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C0C" w:rsidRDefault="00874C0C" w:rsidP="00874C0C">
      <w:pPr>
        <w:pStyle w:val="NormalWeb"/>
      </w:pPr>
      <w:r>
        <w:t>October 23, 2012</w:t>
      </w:r>
    </w:p>
    <w:p w:rsidR="00874C0C" w:rsidRDefault="00874C0C" w:rsidP="00874C0C">
      <w:pPr>
        <w:pStyle w:val="NormalWeb"/>
      </w:pPr>
      <w:r>
        <w:t>The Honorable Eric H. Holder, Jr</w:t>
      </w:r>
      <w:proofErr w:type="gramStart"/>
      <w:r>
        <w:t>.</w:t>
      </w:r>
      <w:proofErr w:type="gramEnd"/>
      <w:r>
        <w:br/>
        <w:t>Attorney General</w:t>
      </w:r>
      <w:r>
        <w:br/>
        <w:t>United States Department of Justice</w:t>
      </w:r>
      <w:r>
        <w:br/>
        <w:t>900 Pennsylvania Ave., N.W.</w:t>
      </w:r>
      <w:r>
        <w:br/>
        <w:t>Washington, D.C. 20530</w:t>
      </w:r>
    </w:p>
    <w:p w:rsidR="00874C0C" w:rsidRDefault="00874C0C" w:rsidP="00874C0C">
      <w:pPr>
        <w:pStyle w:val="NormalWeb"/>
      </w:pPr>
      <w:r>
        <w:t>Attorney General Holder,</w:t>
      </w:r>
    </w:p>
    <w:p w:rsidR="00874C0C" w:rsidRDefault="00874C0C" w:rsidP="00874C0C">
      <w:pPr>
        <w:pStyle w:val="NormalWeb"/>
      </w:pPr>
      <w:r>
        <w:t>We are writing today to urge the Department of Justice to conduct a multi-state investigation to determine if a pattern of voting registration irregularities related to Strategic Allied Consulting are connected and constitute a broader conspiracy of voter registration fraud.   </w:t>
      </w:r>
    </w:p>
    <w:p w:rsidR="00874C0C" w:rsidRDefault="00874C0C" w:rsidP="00874C0C">
      <w:pPr>
        <w:pStyle w:val="NormalWeb"/>
      </w:pPr>
      <w:r>
        <w:t>Our inquiry is prompted by the recent media reports that an employee of Pinpoint, a subsidiary of Strategic Allied Consulting, was charged in Rockingham County, Virginia with 13 counts of destruction of voter registration applications, disclosure of voter registration information, and obstruction of justice. We note that in addition to its Rockingham County operation, Pinpoint is reportedly operating in at least five other jurisdictions in Virginia:  Chesapeake City, Fairfax County, Prince William County, Loudoun County, and Virginia Beach. We also note that prior to drawing a paycheck from Pinpoint, the charged individual was under the direct employ of Strategic Allied Consulting.  </w:t>
      </w:r>
    </w:p>
    <w:p w:rsidR="00874C0C" w:rsidRDefault="00874C0C" w:rsidP="00874C0C">
      <w:pPr>
        <w:pStyle w:val="NormalWeb"/>
      </w:pPr>
      <w:r>
        <w:t>As you are aware, Strategic Allied Consulting is currently under investigation by the Florida Department of Law Enforcement and faces more than 200 allegations of voter registration fraud including registration of the deceased. Allegations of voter registration fraud by Strategic Allied Consulting also have been raised in Arizona and Colorado. The number of allegations in a multitude of locations would seem to suggest something more than the isolated acts of “a few bad apples.”    </w:t>
      </w:r>
    </w:p>
    <w:p w:rsidR="00874C0C" w:rsidRDefault="00874C0C" w:rsidP="00874C0C">
      <w:pPr>
        <w:pStyle w:val="NormalWeb"/>
      </w:pPr>
      <w:r>
        <w:t>While the Republican National Committee and five state committees have severed their relationship with Strategic Allied Consulting, we are concerned that the alleged illegal practices may be continuing under its subsidiary Pinpoint. We respectfully request the Justice Department to assume the responsibility and conduct its own investigation, given the mounting evidence that one company may have been engaged in a similar multi-state effort to commit voter registration fraud. We believe the circumstances warrant a broader federal review.</w:t>
      </w:r>
    </w:p>
    <w:p w:rsidR="00874C0C" w:rsidRDefault="00874C0C" w:rsidP="00874C0C">
      <w:pPr>
        <w:pStyle w:val="NormalWeb"/>
      </w:pPr>
      <w:r>
        <w:t>We look forward to your favorable response.  </w:t>
      </w:r>
    </w:p>
    <w:p w:rsidR="00874C0C" w:rsidRDefault="00874C0C" w:rsidP="00874C0C">
      <w:pPr>
        <w:pStyle w:val="NormalWeb"/>
      </w:pPr>
      <w:r>
        <w:t>Sincerely,</w:t>
      </w:r>
    </w:p>
    <w:p w:rsidR="00874C0C" w:rsidRDefault="00874C0C" w:rsidP="00874C0C">
      <w:pPr>
        <w:pStyle w:val="NormalWeb"/>
      </w:pPr>
      <w:r>
        <w:t>James P. Moran</w:t>
      </w:r>
      <w:r>
        <w:br/>
        <w:t>Gerry Connolly</w:t>
      </w:r>
      <w:r>
        <w:br/>
        <w:t>Robert C. Scott</w:t>
      </w:r>
    </w:p>
    <w:p w:rsidR="009A1C88" w:rsidRDefault="00874C0C" w:rsidP="00874C0C">
      <w:pPr>
        <w:pStyle w:val="align-center"/>
      </w:pPr>
      <w:r>
        <w:t>###</w:t>
      </w:r>
      <w:bookmarkStart w:id="0" w:name="_GoBack"/>
      <w:bookmarkEnd w:id="0"/>
    </w:p>
    <w:sectPr w:rsidR="009A1C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C0C"/>
    <w:rsid w:val="00874C0C"/>
    <w:rsid w:val="009A1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4C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ign-center">
    <w:name w:val="align-center"/>
    <w:basedOn w:val="Normal"/>
    <w:uiPriority w:val="99"/>
    <w:semiHidden/>
    <w:rsid w:val="00874C0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4C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ign-center">
    <w:name w:val="align-center"/>
    <w:basedOn w:val="Normal"/>
    <w:uiPriority w:val="99"/>
    <w:semiHidden/>
    <w:rsid w:val="00874C0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51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1947</Characters>
  <Application>Microsoft Office Word</Application>
  <DocSecurity>0</DocSecurity>
  <Lines>16</Lines>
  <Paragraphs>4</Paragraphs>
  <ScaleCrop>false</ScaleCrop>
  <Company/>
  <LinksUpToDate>false</LinksUpToDate>
  <CharactersWithSpaces>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Bernstein, Josh</dc:creator>
  <cp:lastModifiedBy>Bernstein, Josh</cp:lastModifiedBy>
  <cp:revision>1</cp:revision>
  <dcterms:created xsi:type="dcterms:W3CDTF">2012-11-01T16:52:00Z</dcterms:created>
  <dcterms:modified xsi:type="dcterms:W3CDTF">2012-11-01T16:53:00Z</dcterms:modified>
</cp:coreProperties>
</file>