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1EFE" w:rsidRDefault="003C5A3B" w:rsidP="003C5A3B">
      <w:pPr>
        <w:pStyle w:val="NoSpacing"/>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000376" cy="1502432"/>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LUENCE_LOGO_w_logo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04433" cy="1504464"/>
                    </a:xfrm>
                    <a:prstGeom prst="rect">
                      <a:avLst/>
                    </a:prstGeom>
                  </pic:spPr>
                </pic:pic>
              </a:graphicData>
            </a:graphic>
          </wp:inline>
        </w:drawing>
      </w:r>
    </w:p>
    <w:p w:rsidR="00C21EFE" w:rsidRDefault="00C21EFE" w:rsidP="00AF494B">
      <w:pPr>
        <w:pStyle w:val="NoSpacing"/>
        <w:jc w:val="center"/>
        <w:rPr>
          <w:rFonts w:ascii="Times New Roman" w:hAnsi="Times New Roman" w:cs="Times New Roman"/>
          <w:b/>
          <w:sz w:val="24"/>
          <w:szCs w:val="24"/>
        </w:rPr>
      </w:pPr>
    </w:p>
    <w:p w:rsidR="005D690F" w:rsidRPr="003C5A3B" w:rsidRDefault="00C21EFE" w:rsidP="00AF494B">
      <w:pPr>
        <w:pStyle w:val="NoSpacing"/>
        <w:jc w:val="center"/>
        <w:rPr>
          <w:rFonts w:ascii="Times New Roman" w:hAnsi="Times New Roman" w:cs="Times New Roman"/>
          <w:b/>
          <w:sz w:val="28"/>
          <w:szCs w:val="28"/>
        </w:rPr>
      </w:pPr>
      <w:r w:rsidRPr="003C5A3B">
        <w:rPr>
          <w:rFonts w:ascii="Times New Roman" w:hAnsi="Times New Roman" w:cs="Times New Roman"/>
          <w:b/>
          <w:sz w:val="28"/>
          <w:szCs w:val="28"/>
        </w:rPr>
        <w:t>Media Statement – Confluence Charter Schools</w:t>
      </w:r>
      <w:r w:rsidR="00AF494B" w:rsidRPr="003C5A3B">
        <w:rPr>
          <w:rFonts w:ascii="Times New Roman" w:hAnsi="Times New Roman" w:cs="Times New Roman"/>
          <w:b/>
          <w:sz w:val="28"/>
          <w:szCs w:val="28"/>
        </w:rPr>
        <w:br/>
      </w:r>
      <w:r w:rsidR="003025AC" w:rsidRPr="003025AC">
        <w:rPr>
          <w:rFonts w:ascii="Times New Roman" w:hAnsi="Times New Roman" w:cs="Times New Roman"/>
          <w:b/>
          <w:sz w:val="28"/>
          <w:szCs w:val="28"/>
        </w:rPr>
        <w:t xml:space="preserve">Board of Directors announces leadership change at </w:t>
      </w:r>
      <w:r w:rsidR="003025AC">
        <w:rPr>
          <w:rFonts w:ascii="Times New Roman" w:hAnsi="Times New Roman" w:cs="Times New Roman"/>
          <w:b/>
          <w:sz w:val="28"/>
          <w:szCs w:val="28"/>
        </w:rPr>
        <w:t>GCAA</w:t>
      </w:r>
    </w:p>
    <w:p w:rsidR="00AF494B" w:rsidRDefault="00AF494B" w:rsidP="00AF494B">
      <w:pPr>
        <w:pStyle w:val="NoSpacing"/>
        <w:jc w:val="center"/>
        <w:rPr>
          <w:rFonts w:ascii="Times New Roman" w:hAnsi="Times New Roman" w:cs="Times New Roman"/>
          <w:sz w:val="24"/>
          <w:szCs w:val="24"/>
        </w:rPr>
      </w:pPr>
    </w:p>
    <w:p w:rsidR="00BE4CA3" w:rsidRDefault="003C5A3B" w:rsidP="00A6122B">
      <w:pPr>
        <w:pStyle w:val="NoSpacing"/>
        <w:rPr>
          <w:rFonts w:ascii="Times New Roman" w:hAnsi="Times New Roman" w:cs="Times New Roman"/>
          <w:sz w:val="24"/>
          <w:szCs w:val="24"/>
        </w:rPr>
      </w:pPr>
      <w:r w:rsidRPr="003C5A3B">
        <w:rPr>
          <w:rFonts w:ascii="Times New Roman" w:hAnsi="Times New Roman" w:cs="Times New Roman"/>
          <w:i/>
          <w:sz w:val="24"/>
          <w:szCs w:val="24"/>
        </w:rPr>
        <w:t>May 31, 2013</w:t>
      </w:r>
      <w:r w:rsidR="003B4552">
        <w:rPr>
          <w:rFonts w:ascii="Times New Roman" w:hAnsi="Times New Roman" w:cs="Times New Roman"/>
          <w:i/>
          <w:sz w:val="24"/>
          <w:szCs w:val="24"/>
        </w:rPr>
        <w:br/>
        <w:t>Contact: Nez Savala, director of public relations, (314) 436-2313, (314) 387-3592</w:t>
      </w:r>
      <w:r>
        <w:rPr>
          <w:rFonts w:ascii="Times New Roman" w:hAnsi="Times New Roman" w:cs="Times New Roman"/>
          <w:sz w:val="24"/>
          <w:szCs w:val="24"/>
        </w:rPr>
        <w:br/>
      </w:r>
      <w:r w:rsidR="00A953CA">
        <w:rPr>
          <w:rFonts w:ascii="Times New Roman" w:hAnsi="Times New Roman" w:cs="Times New Roman"/>
          <w:sz w:val="24"/>
          <w:szCs w:val="24"/>
        </w:rPr>
        <w:br/>
      </w:r>
      <w:r w:rsidR="00BE4CA3">
        <w:rPr>
          <w:rFonts w:ascii="Times New Roman" w:hAnsi="Times New Roman" w:cs="Times New Roman"/>
          <w:sz w:val="24"/>
          <w:szCs w:val="24"/>
        </w:rPr>
        <w:t>The Board</w:t>
      </w:r>
      <w:r w:rsidR="00A86983">
        <w:rPr>
          <w:rFonts w:ascii="Times New Roman" w:hAnsi="Times New Roman" w:cs="Times New Roman"/>
          <w:sz w:val="24"/>
          <w:szCs w:val="24"/>
        </w:rPr>
        <w:t xml:space="preserve"> of Directors </w:t>
      </w:r>
      <w:r w:rsidR="00C21EFE">
        <w:rPr>
          <w:rFonts w:ascii="Times New Roman" w:hAnsi="Times New Roman" w:cs="Times New Roman"/>
          <w:sz w:val="24"/>
          <w:szCs w:val="24"/>
        </w:rPr>
        <w:t xml:space="preserve">of Confluence </w:t>
      </w:r>
      <w:r w:rsidR="00B45361">
        <w:rPr>
          <w:rFonts w:ascii="Times New Roman" w:hAnsi="Times New Roman" w:cs="Times New Roman"/>
          <w:sz w:val="24"/>
          <w:szCs w:val="24"/>
        </w:rPr>
        <w:t xml:space="preserve">Charter Schools </w:t>
      </w:r>
      <w:r w:rsidR="00C21EFE">
        <w:rPr>
          <w:rFonts w:ascii="Times New Roman" w:hAnsi="Times New Roman" w:cs="Times New Roman"/>
          <w:sz w:val="24"/>
          <w:szCs w:val="24"/>
        </w:rPr>
        <w:t>chose not to renew i</w:t>
      </w:r>
      <w:r w:rsidR="00B45361">
        <w:rPr>
          <w:rFonts w:ascii="Times New Roman" w:hAnsi="Times New Roman" w:cs="Times New Roman"/>
          <w:sz w:val="24"/>
          <w:szCs w:val="24"/>
        </w:rPr>
        <w:t>ts contract with Lynne Glickert as principal of Grand Center Arts Academy.</w:t>
      </w:r>
      <w:r w:rsidR="00C21EFE">
        <w:rPr>
          <w:rFonts w:ascii="Times New Roman" w:hAnsi="Times New Roman" w:cs="Times New Roman"/>
          <w:sz w:val="24"/>
          <w:szCs w:val="24"/>
        </w:rPr>
        <w:t xml:space="preserve"> Philosophical differe</w:t>
      </w:r>
      <w:r w:rsidR="00B45361">
        <w:rPr>
          <w:rFonts w:ascii="Times New Roman" w:hAnsi="Times New Roman" w:cs="Times New Roman"/>
          <w:sz w:val="24"/>
          <w:szCs w:val="24"/>
        </w:rPr>
        <w:t>nces led to the decision</w:t>
      </w:r>
      <w:r w:rsidR="00C21EFE">
        <w:rPr>
          <w:rFonts w:ascii="Times New Roman" w:hAnsi="Times New Roman" w:cs="Times New Roman"/>
          <w:sz w:val="24"/>
          <w:szCs w:val="24"/>
        </w:rPr>
        <w:t>. It is a confidential personnel matter and we cannot discuss details.</w:t>
      </w:r>
      <w:r w:rsidR="00B45361">
        <w:rPr>
          <w:rFonts w:ascii="Times New Roman" w:hAnsi="Times New Roman" w:cs="Times New Roman"/>
          <w:sz w:val="24"/>
          <w:szCs w:val="24"/>
        </w:rPr>
        <w:t xml:space="preserve"> </w:t>
      </w:r>
      <w:r w:rsidR="001B3D89">
        <w:rPr>
          <w:rFonts w:ascii="Times New Roman" w:hAnsi="Times New Roman" w:cs="Times New Roman"/>
          <w:sz w:val="24"/>
          <w:szCs w:val="24"/>
        </w:rPr>
        <w:t>The Board recognizes</w:t>
      </w:r>
      <w:r w:rsidR="00C21EFE">
        <w:rPr>
          <w:rFonts w:ascii="Times New Roman" w:hAnsi="Times New Roman" w:cs="Times New Roman"/>
          <w:sz w:val="24"/>
          <w:szCs w:val="24"/>
        </w:rPr>
        <w:t xml:space="preserve"> Ms. </w:t>
      </w:r>
      <w:r w:rsidR="00BE4CA3">
        <w:rPr>
          <w:rFonts w:ascii="Times New Roman" w:hAnsi="Times New Roman" w:cs="Times New Roman"/>
          <w:sz w:val="24"/>
          <w:szCs w:val="24"/>
        </w:rPr>
        <w:t>Glickert for her contribution</w:t>
      </w:r>
      <w:r w:rsidR="00A86983">
        <w:rPr>
          <w:rFonts w:ascii="Times New Roman" w:hAnsi="Times New Roman" w:cs="Times New Roman"/>
          <w:sz w:val="24"/>
          <w:szCs w:val="24"/>
        </w:rPr>
        <w:t>s</w:t>
      </w:r>
      <w:r w:rsidR="001B3D89">
        <w:rPr>
          <w:rFonts w:ascii="Times New Roman" w:hAnsi="Times New Roman" w:cs="Times New Roman"/>
          <w:sz w:val="24"/>
          <w:szCs w:val="24"/>
        </w:rPr>
        <w:t xml:space="preserve"> as the principal for the past three years. Largely through her efforts, the school has a solid foundation </w:t>
      </w:r>
      <w:r w:rsidR="002D2F6A">
        <w:rPr>
          <w:rFonts w:ascii="Times New Roman" w:hAnsi="Times New Roman" w:cs="Times New Roman"/>
          <w:sz w:val="24"/>
          <w:szCs w:val="24"/>
        </w:rPr>
        <w:t>from which to build.</w:t>
      </w:r>
    </w:p>
    <w:p w:rsidR="00A83D68" w:rsidRDefault="00A83D68" w:rsidP="00A6122B">
      <w:pPr>
        <w:pStyle w:val="NoSpacing"/>
        <w:rPr>
          <w:rFonts w:ascii="Times New Roman" w:hAnsi="Times New Roman" w:cs="Times New Roman"/>
          <w:sz w:val="24"/>
          <w:szCs w:val="24"/>
        </w:rPr>
      </w:pPr>
    </w:p>
    <w:p w:rsidR="003025AC" w:rsidRDefault="003025AC" w:rsidP="00A6122B">
      <w:pPr>
        <w:pStyle w:val="NoSpacing"/>
        <w:rPr>
          <w:rFonts w:ascii="Times New Roman" w:hAnsi="Times New Roman" w:cs="Times New Roman"/>
          <w:sz w:val="24"/>
          <w:szCs w:val="24"/>
        </w:rPr>
      </w:pPr>
      <w:r>
        <w:rPr>
          <w:rFonts w:ascii="Times New Roman" w:hAnsi="Times New Roman" w:cs="Times New Roman"/>
          <w:sz w:val="24"/>
          <w:szCs w:val="24"/>
        </w:rPr>
        <w:t>With respect to our primary goal of educating students and keeping their best interest in mind, the Board has selected</w:t>
      </w:r>
      <w:r w:rsidR="009E5E10">
        <w:rPr>
          <w:rFonts w:ascii="Times New Roman" w:hAnsi="Times New Roman" w:cs="Times New Roman"/>
          <w:sz w:val="24"/>
          <w:szCs w:val="24"/>
        </w:rPr>
        <w:t xml:space="preserve"> </w:t>
      </w:r>
      <w:r w:rsidR="00EA559C">
        <w:rPr>
          <w:rFonts w:ascii="Times New Roman" w:hAnsi="Times New Roman" w:cs="Times New Roman"/>
          <w:sz w:val="24"/>
          <w:szCs w:val="24"/>
        </w:rPr>
        <w:t>Dr. Louis</w:t>
      </w:r>
      <w:r w:rsidR="006E715B">
        <w:rPr>
          <w:rFonts w:ascii="Times New Roman" w:hAnsi="Times New Roman" w:cs="Times New Roman"/>
          <w:sz w:val="24"/>
          <w:szCs w:val="24"/>
        </w:rPr>
        <w:t>e</w:t>
      </w:r>
      <w:r w:rsidR="00EA559C">
        <w:rPr>
          <w:rFonts w:ascii="Times New Roman" w:hAnsi="Times New Roman" w:cs="Times New Roman"/>
          <w:sz w:val="24"/>
          <w:szCs w:val="24"/>
        </w:rPr>
        <w:t xml:space="preserve"> Losos </w:t>
      </w:r>
      <w:r w:rsidR="009E5E10">
        <w:rPr>
          <w:rFonts w:ascii="Times New Roman" w:hAnsi="Times New Roman" w:cs="Times New Roman"/>
          <w:sz w:val="24"/>
          <w:szCs w:val="24"/>
        </w:rPr>
        <w:t xml:space="preserve">as </w:t>
      </w:r>
      <w:r w:rsidR="00A953CA">
        <w:rPr>
          <w:rFonts w:ascii="Times New Roman" w:hAnsi="Times New Roman" w:cs="Times New Roman"/>
          <w:sz w:val="24"/>
          <w:szCs w:val="24"/>
        </w:rPr>
        <w:t>the new princi</w:t>
      </w:r>
      <w:r>
        <w:rPr>
          <w:rFonts w:ascii="Times New Roman" w:hAnsi="Times New Roman" w:cs="Times New Roman"/>
          <w:sz w:val="24"/>
          <w:szCs w:val="24"/>
        </w:rPr>
        <w:t>pal, effective July 1</w:t>
      </w:r>
      <w:r w:rsidR="00A953CA">
        <w:rPr>
          <w:rFonts w:ascii="Times New Roman" w:hAnsi="Times New Roman" w:cs="Times New Roman"/>
          <w:sz w:val="24"/>
          <w:szCs w:val="24"/>
        </w:rPr>
        <w:t xml:space="preserve">. </w:t>
      </w:r>
      <w:r w:rsidR="002D2F6A">
        <w:rPr>
          <w:rFonts w:ascii="Times New Roman" w:hAnsi="Times New Roman" w:cs="Times New Roman"/>
          <w:sz w:val="24"/>
          <w:szCs w:val="24"/>
        </w:rPr>
        <w:t xml:space="preserve">She </w:t>
      </w:r>
      <w:r w:rsidR="00636182">
        <w:rPr>
          <w:rFonts w:ascii="Times New Roman" w:hAnsi="Times New Roman" w:cs="Times New Roman"/>
          <w:sz w:val="24"/>
          <w:szCs w:val="24"/>
        </w:rPr>
        <w:t xml:space="preserve">has 20 years of </w:t>
      </w:r>
      <w:r w:rsidR="00EA559C">
        <w:rPr>
          <w:rFonts w:ascii="Times New Roman" w:hAnsi="Times New Roman" w:cs="Times New Roman"/>
          <w:sz w:val="24"/>
          <w:szCs w:val="24"/>
        </w:rPr>
        <w:t>experience</w:t>
      </w:r>
      <w:r w:rsidR="00636182">
        <w:rPr>
          <w:rFonts w:ascii="Times New Roman" w:hAnsi="Times New Roman" w:cs="Times New Roman"/>
          <w:sz w:val="24"/>
          <w:szCs w:val="24"/>
        </w:rPr>
        <w:t xml:space="preserve"> </w:t>
      </w:r>
      <w:r>
        <w:rPr>
          <w:rFonts w:ascii="Times New Roman" w:hAnsi="Times New Roman" w:cs="Times New Roman"/>
          <w:sz w:val="24"/>
          <w:szCs w:val="24"/>
        </w:rPr>
        <w:t>in education</w:t>
      </w:r>
      <w:r w:rsidR="00A953CA">
        <w:rPr>
          <w:rFonts w:ascii="Times New Roman" w:hAnsi="Times New Roman" w:cs="Times New Roman"/>
          <w:sz w:val="24"/>
          <w:szCs w:val="24"/>
        </w:rPr>
        <w:t xml:space="preserve">. </w:t>
      </w:r>
      <w:r>
        <w:rPr>
          <w:rFonts w:ascii="Times New Roman" w:hAnsi="Times New Roman" w:cs="Times New Roman"/>
          <w:sz w:val="24"/>
          <w:szCs w:val="24"/>
        </w:rPr>
        <w:t xml:space="preserve">Most recently, she was the principal at Clayton High School for seven years. For five years, she was an assistant principal at Parkway West High School and she taught social studies at Ladue Horton Watkins High School. </w:t>
      </w:r>
    </w:p>
    <w:p w:rsidR="003025AC" w:rsidRDefault="003025AC" w:rsidP="00A6122B">
      <w:pPr>
        <w:pStyle w:val="NoSpacing"/>
        <w:rPr>
          <w:rFonts w:ascii="Times New Roman" w:hAnsi="Times New Roman" w:cs="Times New Roman"/>
          <w:sz w:val="24"/>
          <w:szCs w:val="24"/>
        </w:rPr>
      </w:pPr>
    </w:p>
    <w:p w:rsidR="003025AC" w:rsidRDefault="003025AC" w:rsidP="00A6122B">
      <w:pPr>
        <w:pStyle w:val="NoSpacing"/>
        <w:rPr>
          <w:rFonts w:ascii="Times New Roman" w:hAnsi="Times New Roman" w:cs="Times New Roman"/>
          <w:sz w:val="24"/>
          <w:szCs w:val="24"/>
        </w:rPr>
      </w:pPr>
      <w:r>
        <w:rPr>
          <w:rFonts w:ascii="Times New Roman" w:hAnsi="Times New Roman"/>
          <w:sz w:val="24"/>
          <w:szCs w:val="24"/>
        </w:rPr>
        <w:t>Dr. Losos has a bachelor’s degree in history from Harvard University and a master’s degree in history from Washington University in St. Louis. She has an education specialist degree and a Ph.D. in educational leadership from Saint Louis University. She is working toward a master’s of business administration from Webster University.</w:t>
      </w:r>
    </w:p>
    <w:p w:rsidR="003025AC" w:rsidRDefault="003025AC" w:rsidP="00A6122B">
      <w:pPr>
        <w:pStyle w:val="NoSpacing"/>
        <w:rPr>
          <w:rFonts w:ascii="Times New Roman" w:hAnsi="Times New Roman" w:cs="Times New Roman"/>
          <w:sz w:val="24"/>
          <w:szCs w:val="24"/>
        </w:rPr>
      </w:pPr>
    </w:p>
    <w:p w:rsidR="00EA559C" w:rsidRDefault="003025AC" w:rsidP="00A6122B">
      <w:pPr>
        <w:pStyle w:val="NoSpacing"/>
        <w:rPr>
          <w:rFonts w:ascii="Times New Roman" w:hAnsi="Times New Roman" w:cs="Times New Roman"/>
          <w:sz w:val="24"/>
          <w:szCs w:val="24"/>
        </w:rPr>
      </w:pPr>
      <w:r>
        <w:rPr>
          <w:rFonts w:ascii="Times New Roman" w:hAnsi="Times New Roman" w:cs="Times New Roman"/>
          <w:sz w:val="24"/>
          <w:szCs w:val="24"/>
        </w:rPr>
        <w:t>The Board is aware</w:t>
      </w:r>
      <w:r w:rsidR="00510002">
        <w:rPr>
          <w:rFonts w:ascii="Times New Roman" w:hAnsi="Times New Roman" w:cs="Times New Roman"/>
          <w:sz w:val="24"/>
          <w:szCs w:val="24"/>
        </w:rPr>
        <w:t xml:space="preserve"> of the reason for Dr. Losos’ departure as principal of Clayton High School</w:t>
      </w:r>
      <w:r w:rsidR="00C21EFE">
        <w:rPr>
          <w:rFonts w:ascii="Times New Roman" w:hAnsi="Times New Roman" w:cs="Times New Roman"/>
          <w:sz w:val="24"/>
          <w:szCs w:val="24"/>
        </w:rPr>
        <w:t>. We</w:t>
      </w:r>
      <w:r w:rsidR="002D2F6A">
        <w:rPr>
          <w:rFonts w:ascii="Times New Roman" w:hAnsi="Times New Roman" w:cs="Times New Roman"/>
          <w:sz w:val="24"/>
          <w:szCs w:val="24"/>
        </w:rPr>
        <w:t xml:space="preserve"> believe, </w:t>
      </w:r>
      <w:r w:rsidR="00510002">
        <w:rPr>
          <w:rFonts w:ascii="Times New Roman" w:hAnsi="Times New Roman" w:cs="Times New Roman"/>
          <w:sz w:val="24"/>
          <w:szCs w:val="24"/>
        </w:rPr>
        <w:t>base</w:t>
      </w:r>
      <w:r w:rsidR="002D2F6A">
        <w:rPr>
          <w:rFonts w:ascii="Times New Roman" w:hAnsi="Times New Roman" w:cs="Times New Roman"/>
          <w:sz w:val="24"/>
          <w:szCs w:val="24"/>
        </w:rPr>
        <w:t>d on her outstanding record as an educational leader, she deserves a second c</w:t>
      </w:r>
      <w:r w:rsidR="00510002">
        <w:rPr>
          <w:rFonts w:ascii="Times New Roman" w:hAnsi="Times New Roman" w:cs="Times New Roman"/>
          <w:sz w:val="24"/>
          <w:szCs w:val="24"/>
        </w:rPr>
        <w:t xml:space="preserve">hance. </w:t>
      </w:r>
      <w:r>
        <w:rPr>
          <w:rFonts w:ascii="Times New Roman" w:hAnsi="Times New Roman" w:cs="Times New Roman"/>
          <w:sz w:val="24"/>
          <w:szCs w:val="24"/>
        </w:rPr>
        <w:t>We feel very fortunate she is joining our leadership team.</w:t>
      </w:r>
      <w:r w:rsidR="00EA559C">
        <w:rPr>
          <w:rFonts w:ascii="Times New Roman" w:hAnsi="Times New Roman" w:cs="Times New Roman"/>
          <w:sz w:val="24"/>
          <w:szCs w:val="24"/>
        </w:rPr>
        <w:t xml:space="preserve"> </w:t>
      </w:r>
    </w:p>
    <w:p w:rsidR="002D2F6A" w:rsidRDefault="002D2F6A" w:rsidP="00A6122B">
      <w:pPr>
        <w:pStyle w:val="NoSpacing"/>
        <w:rPr>
          <w:rFonts w:ascii="Times New Roman" w:hAnsi="Times New Roman" w:cs="Times New Roman"/>
          <w:sz w:val="24"/>
          <w:szCs w:val="24"/>
        </w:rPr>
      </w:pPr>
    </w:p>
    <w:p w:rsidR="003025AC" w:rsidRDefault="003025AC" w:rsidP="00A6122B">
      <w:pPr>
        <w:pStyle w:val="NoSpacing"/>
        <w:rPr>
          <w:rFonts w:ascii="Times New Roman" w:hAnsi="Times New Roman" w:cs="Times New Roman"/>
          <w:sz w:val="24"/>
          <w:szCs w:val="24"/>
        </w:rPr>
      </w:pPr>
      <w:r>
        <w:rPr>
          <w:rFonts w:ascii="Times New Roman" w:hAnsi="Times New Roman" w:cs="Times New Roman"/>
          <w:sz w:val="24"/>
          <w:szCs w:val="24"/>
        </w:rPr>
        <w:t>As we expand Grand Center Arts Academy into a full-fledged high school, it is of critical importance that we create and maintain a balanced program of academics and the arts. With that in mind, the Board has approved the search for an arts integration coordinator to work alongside Dr. Losos as we continue to grow.</w:t>
      </w:r>
    </w:p>
    <w:p w:rsidR="003025AC" w:rsidRDefault="003025AC" w:rsidP="00A6122B">
      <w:pPr>
        <w:pStyle w:val="NoSpacing"/>
        <w:rPr>
          <w:rFonts w:ascii="Times New Roman" w:hAnsi="Times New Roman" w:cs="Times New Roman"/>
          <w:sz w:val="24"/>
          <w:szCs w:val="24"/>
        </w:rPr>
      </w:pPr>
    </w:p>
    <w:p w:rsidR="00636182" w:rsidRDefault="003025AC" w:rsidP="00A6122B">
      <w:pPr>
        <w:pStyle w:val="NoSpacing"/>
        <w:rPr>
          <w:rFonts w:ascii="Times New Roman" w:hAnsi="Times New Roman" w:cs="Times New Roman"/>
          <w:sz w:val="24"/>
          <w:szCs w:val="24"/>
        </w:rPr>
      </w:pPr>
      <w:r>
        <w:rPr>
          <w:rFonts w:ascii="Times New Roman" w:hAnsi="Times New Roman" w:cs="Times New Roman"/>
          <w:sz w:val="24"/>
          <w:szCs w:val="24"/>
        </w:rPr>
        <w:t xml:space="preserve">The Board has high expectations for Grand Center Arts Academy. As principal, Dr. Losos will engage parents and community partners to expand the great team at GCAA. She </w:t>
      </w:r>
      <w:r w:rsidR="00953BA2">
        <w:rPr>
          <w:rFonts w:ascii="Times New Roman" w:hAnsi="Times New Roman" w:cs="Times New Roman"/>
          <w:sz w:val="24"/>
          <w:szCs w:val="24"/>
        </w:rPr>
        <w:t>is looking forward</w:t>
      </w:r>
      <w:r w:rsidR="00636182">
        <w:rPr>
          <w:rFonts w:ascii="Times New Roman" w:hAnsi="Times New Roman" w:cs="Times New Roman"/>
          <w:sz w:val="24"/>
          <w:szCs w:val="24"/>
        </w:rPr>
        <w:t xml:space="preserve"> to work</w:t>
      </w:r>
      <w:r w:rsidR="00953BA2">
        <w:rPr>
          <w:rFonts w:ascii="Times New Roman" w:hAnsi="Times New Roman" w:cs="Times New Roman"/>
          <w:sz w:val="24"/>
          <w:szCs w:val="24"/>
        </w:rPr>
        <w:t>ing</w:t>
      </w:r>
      <w:r w:rsidR="00636182">
        <w:rPr>
          <w:rFonts w:ascii="Times New Roman" w:hAnsi="Times New Roman" w:cs="Times New Roman"/>
          <w:sz w:val="24"/>
          <w:szCs w:val="24"/>
        </w:rPr>
        <w:t xml:space="preserve"> with our</w:t>
      </w:r>
      <w:r w:rsidR="00953BA2">
        <w:rPr>
          <w:rFonts w:ascii="Times New Roman" w:hAnsi="Times New Roman" w:cs="Times New Roman"/>
          <w:sz w:val="24"/>
          <w:szCs w:val="24"/>
        </w:rPr>
        <w:t xml:space="preserve"> students, </w:t>
      </w:r>
      <w:r w:rsidR="00F46850">
        <w:rPr>
          <w:rFonts w:ascii="Times New Roman" w:hAnsi="Times New Roman" w:cs="Times New Roman"/>
          <w:sz w:val="24"/>
          <w:szCs w:val="24"/>
        </w:rPr>
        <w:t xml:space="preserve">families, </w:t>
      </w:r>
      <w:r w:rsidR="00953BA2">
        <w:rPr>
          <w:rFonts w:ascii="Times New Roman" w:hAnsi="Times New Roman" w:cs="Times New Roman"/>
          <w:sz w:val="24"/>
          <w:szCs w:val="24"/>
        </w:rPr>
        <w:t>teachers and staff. Becoming the principal of Grand Center Arts Academy</w:t>
      </w:r>
      <w:r w:rsidR="00C21EFE">
        <w:rPr>
          <w:rFonts w:ascii="Times New Roman" w:hAnsi="Times New Roman" w:cs="Times New Roman"/>
          <w:sz w:val="24"/>
          <w:szCs w:val="24"/>
        </w:rPr>
        <w:t xml:space="preserve"> is an opportunity for her</w:t>
      </w:r>
      <w:r w:rsidR="00953BA2">
        <w:rPr>
          <w:rFonts w:ascii="Times New Roman" w:hAnsi="Times New Roman" w:cs="Times New Roman"/>
          <w:sz w:val="24"/>
          <w:szCs w:val="24"/>
        </w:rPr>
        <w:t xml:space="preserve"> to “do something new and exciting in education and to define the future” for our school.</w:t>
      </w:r>
    </w:p>
    <w:p w:rsidR="00891647" w:rsidRDefault="00891647" w:rsidP="00A6122B">
      <w:pPr>
        <w:pStyle w:val="NoSpacing"/>
        <w:rPr>
          <w:rFonts w:ascii="Times New Roman" w:hAnsi="Times New Roman" w:cs="Times New Roman"/>
          <w:sz w:val="24"/>
          <w:szCs w:val="24"/>
        </w:rPr>
      </w:pPr>
    </w:p>
    <w:p w:rsidR="00891647" w:rsidRDefault="00891647" w:rsidP="00A6122B">
      <w:pPr>
        <w:pStyle w:val="NoSpacing"/>
        <w:rPr>
          <w:rFonts w:ascii="Times New Roman" w:hAnsi="Times New Roman" w:cs="Times New Roman"/>
          <w:sz w:val="24"/>
          <w:szCs w:val="24"/>
        </w:rPr>
      </w:pPr>
    </w:p>
    <w:p w:rsidR="00BE4CA3" w:rsidRDefault="00BE4CA3" w:rsidP="00BE4CA3">
      <w:pPr>
        <w:pStyle w:val="NoSpacing"/>
        <w:rPr>
          <w:rFonts w:ascii="Times New Roman" w:hAnsi="Times New Roman" w:cs="Times New Roman"/>
          <w:sz w:val="24"/>
          <w:szCs w:val="24"/>
        </w:rPr>
      </w:pPr>
    </w:p>
    <w:p w:rsidR="00CA54C1" w:rsidRDefault="00CA54C1" w:rsidP="00BE4CA3">
      <w:pPr>
        <w:pStyle w:val="NoSpacing"/>
        <w:rPr>
          <w:rFonts w:ascii="Times New Roman" w:hAnsi="Times New Roman" w:cs="Times New Roman"/>
          <w:b/>
          <w:sz w:val="24"/>
          <w:szCs w:val="24"/>
        </w:rPr>
      </w:pPr>
      <w:bookmarkStart w:id="0" w:name="_GoBack"/>
      <w:bookmarkEnd w:id="0"/>
    </w:p>
    <w:p w:rsidR="00BE4CA3" w:rsidRPr="002F1C70" w:rsidRDefault="00BE4CA3" w:rsidP="00BE4CA3">
      <w:pPr>
        <w:pStyle w:val="NoSpacing"/>
        <w:rPr>
          <w:rFonts w:ascii="Times New Roman" w:hAnsi="Times New Roman" w:cs="Times New Roman"/>
          <w:b/>
          <w:sz w:val="24"/>
          <w:szCs w:val="24"/>
        </w:rPr>
      </w:pPr>
      <w:r w:rsidRPr="002F1C70">
        <w:rPr>
          <w:rFonts w:ascii="Times New Roman" w:hAnsi="Times New Roman" w:cs="Times New Roman"/>
          <w:b/>
          <w:sz w:val="24"/>
          <w:szCs w:val="24"/>
        </w:rPr>
        <w:t>Key Facts about Grand Center Arts Academy</w:t>
      </w:r>
    </w:p>
    <w:p w:rsidR="00A6122B" w:rsidRDefault="00A6122B" w:rsidP="00A6122B">
      <w:pPr>
        <w:pStyle w:val="NoSpacing"/>
        <w:rPr>
          <w:rFonts w:ascii="Times New Roman" w:hAnsi="Times New Roman" w:cs="Times New Roman"/>
          <w:sz w:val="24"/>
          <w:szCs w:val="24"/>
        </w:rPr>
      </w:pPr>
    </w:p>
    <w:p w:rsidR="00A6122B" w:rsidRDefault="00BE4CA3" w:rsidP="00A6122B">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 xml:space="preserve">Grand Center Arts Academy is the first performing and visual arts charter school in Missouri. </w:t>
      </w:r>
    </w:p>
    <w:p w:rsidR="00BE4CA3" w:rsidRDefault="00BE4CA3" w:rsidP="00A6122B">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Classes include core curriculum of math, science, communication arts and social studies, along with dance, music, art and theater</w:t>
      </w:r>
      <w:r w:rsidR="00F46850">
        <w:rPr>
          <w:rFonts w:ascii="Times New Roman" w:hAnsi="Times New Roman" w:cs="Times New Roman"/>
          <w:sz w:val="24"/>
          <w:szCs w:val="24"/>
        </w:rPr>
        <w:t>.</w:t>
      </w:r>
    </w:p>
    <w:p w:rsidR="00BE4CA3" w:rsidRDefault="00BE4CA3" w:rsidP="00A6122B">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GCAA opened in 2010-2011 with students in grades 6-7; classes were held at Third Baptist Church in the Grand Center community.</w:t>
      </w:r>
    </w:p>
    <w:p w:rsidR="00BE4CA3" w:rsidRDefault="00BE4CA3" w:rsidP="00A6122B">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GCAA welcomed its first class of ninth-grade students in 2012-2013. Grades will be added each year through 12th grade in 2015-2016.</w:t>
      </w:r>
    </w:p>
    <w:p w:rsidR="00BE4CA3" w:rsidRDefault="00BE4CA3" w:rsidP="00A6122B">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Fifteen (15) percent of students attend GCAA through the region’s voluntary student transfer program.</w:t>
      </w:r>
    </w:p>
    <w:p w:rsidR="00BE4CA3" w:rsidRDefault="00BE4CA3" w:rsidP="00A6122B">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Enrollment in 2012-2013 was 433</w:t>
      </w:r>
      <w:r w:rsidR="00F46850">
        <w:rPr>
          <w:rFonts w:ascii="Times New Roman" w:hAnsi="Times New Roman" w:cs="Times New Roman"/>
          <w:sz w:val="24"/>
          <w:szCs w:val="24"/>
        </w:rPr>
        <w:t>.</w:t>
      </w:r>
    </w:p>
    <w:p w:rsidR="00A86983" w:rsidRDefault="00BE4CA3" w:rsidP="002405B3">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GCAA is a Confluence Charter School sponsored by Saint Louis University</w:t>
      </w:r>
      <w:r w:rsidR="00F46850">
        <w:rPr>
          <w:rFonts w:ascii="Times New Roman" w:hAnsi="Times New Roman" w:cs="Times New Roman"/>
          <w:sz w:val="24"/>
          <w:szCs w:val="24"/>
        </w:rPr>
        <w:t>.</w:t>
      </w:r>
    </w:p>
    <w:p w:rsidR="002405B3" w:rsidRDefault="002405B3" w:rsidP="002405B3">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 xml:space="preserve">In January 2014, GCAA will expand into renovated space at the Sun Theatre. The expansion includes almost 30,000 square feet and will allow GCAA to accommodate another 100-125 students. </w:t>
      </w:r>
    </w:p>
    <w:p w:rsidR="002405B3" w:rsidRDefault="002405B3" w:rsidP="002405B3">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The expansion will set GCAA apart as the only public charter school in St. Louis to specialize in the arts with a 650-seat theater.</w:t>
      </w:r>
    </w:p>
    <w:p w:rsidR="002405B3" w:rsidRDefault="00AF116C" w:rsidP="002405B3">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The renovation project is a partnership</w:t>
      </w:r>
      <w:r w:rsidR="002405B3">
        <w:rPr>
          <w:rFonts w:ascii="Times New Roman" w:hAnsi="Times New Roman" w:cs="Times New Roman"/>
          <w:sz w:val="24"/>
          <w:szCs w:val="24"/>
        </w:rPr>
        <w:t xml:space="preserve"> with The Lawrence Group, an architecture firm, and Grand Center, Inc., a non-profit dedicated to the growth and development of the historic arts and cultural district.</w:t>
      </w:r>
      <w:r>
        <w:rPr>
          <w:rFonts w:ascii="Times New Roman" w:hAnsi="Times New Roman" w:cs="Times New Roman"/>
          <w:sz w:val="24"/>
          <w:szCs w:val="24"/>
        </w:rPr>
        <w:t xml:space="preserve"> The estimated cost is $11.4 million.</w:t>
      </w:r>
    </w:p>
    <w:p w:rsidR="002405B3" w:rsidRDefault="00AF116C" w:rsidP="002405B3">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 xml:space="preserve">Confluence Charter Schools will rent the space. </w:t>
      </w:r>
    </w:p>
    <w:p w:rsidR="008C1181" w:rsidRDefault="008C1181" w:rsidP="008C1181">
      <w:pPr>
        <w:pStyle w:val="NoSpacing"/>
        <w:rPr>
          <w:rFonts w:ascii="Times New Roman" w:hAnsi="Times New Roman" w:cs="Times New Roman"/>
          <w:sz w:val="24"/>
          <w:szCs w:val="24"/>
        </w:rPr>
      </w:pPr>
    </w:p>
    <w:p w:rsidR="008C1181" w:rsidRDefault="008C1181" w:rsidP="008C1181">
      <w:pPr>
        <w:pStyle w:val="NoSpacing"/>
        <w:rPr>
          <w:rFonts w:ascii="Times New Roman" w:hAnsi="Times New Roman" w:cs="Times New Roman"/>
          <w:sz w:val="24"/>
          <w:szCs w:val="24"/>
        </w:rPr>
      </w:pPr>
    </w:p>
    <w:p w:rsidR="008C1181" w:rsidRPr="002405B3" w:rsidRDefault="008C1181" w:rsidP="008C1181">
      <w:pPr>
        <w:pStyle w:val="NoSpacing"/>
        <w:jc w:val="center"/>
        <w:rPr>
          <w:rFonts w:ascii="Times New Roman" w:hAnsi="Times New Roman" w:cs="Times New Roman"/>
          <w:sz w:val="24"/>
          <w:szCs w:val="24"/>
        </w:rPr>
      </w:pPr>
      <w:r>
        <w:rPr>
          <w:rFonts w:ascii="Times New Roman" w:hAnsi="Times New Roman" w:cs="Times New Roman"/>
          <w:sz w:val="24"/>
          <w:szCs w:val="24"/>
        </w:rPr>
        <w:t>-30-</w:t>
      </w:r>
    </w:p>
    <w:p w:rsidR="00BE4CA3" w:rsidRPr="00BE4CA3" w:rsidRDefault="00BE4CA3" w:rsidP="00BE4CA3">
      <w:pPr>
        <w:pStyle w:val="NoSpacing"/>
        <w:ind w:left="360"/>
        <w:rPr>
          <w:rFonts w:ascii="Times New Roman" w:hAnsi="Times New Roman" w:cs="Times New Roman"/>
          <w:color w:val="FF0000"/>
          <w:sz w:val="24"/>
          <w:szCs w:val="24"/>
        </w:rPr>
      </w:pPr>
    </w:p>
    <w:sectPr w:rsidR="00BE4CA3" w:rsidRPr="00BE4CA3" w:rsidSect="00C21EFE">
      <w:headerReference w:type="even" r:id="rId10"/>
      <w:headerReference w:type="default" r:id="rId11"/>
      <w:footerReference w:type="even" r:id="rId12"/>
      <w:footerReference w:type="default" r:id="rId13"/>
      <w:headerReference w:type="first" r:id="rId14"/>
      <w:footerReference w:type="first" r:id="rId15"/>
      <w:pgSz w:w="12240" w:h="15840"/>
      <w:pgMar w:top="1008" w:right="1440" w:bottom="1008"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4523" w:rsidRDefault="00754523" w:rsidP="00754523">
      <w:pPr>
        <w:spacing w:after="0" w:line="240" w:lineRule="auto"/>
      </w:pPr>
      <w:r>
        <w:separator/>
      </w:r>
    </w:p>
  </w:endnote>
  <w:endnote w:type="continuationSeparator" w:id="0">
    <w:p w:rsidR="00754523" w:rsidRDefault="00754523" w:rsidP="007545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523" w:rsidRDefault="0075452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523" w:rsidRDefault="0075452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523" w:rsidRDefault="007545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4523" w:rsidRDefault="00754523" w:rsidP="00754523">
      <w:pPr>
        <w:spacing w:after="0" w:line="240" w:lineRule="auto"/>
      </w:pPr>
      <w:r>
        <w:separator/>
      </w:r>
    </w:p>
  </w:footnote>
  <w:footnote w:type="continuationSeparator" w:id="0">
    <w:p w:rsidR="00754523" w:rsidRDefault="00754523" w:rsidP="007545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523" w:rsidRDefault="0075452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523" w:rsidRDefault="0075452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523" w:rsidRDefault="0075452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2C41F9"/>
    <w:multiLevelType w:val="hybridMultilevel"/>
    <w:tmpl w:val="482C3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BEE025F"/>
    <w:multiLevelType w:val="hybridMultilevel"/>
    <w:tmpl w:val="30B29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122B"/>
    <w:rsid w:val="0011013A"/>
    <w:rsid w:val="001A2652"/>
    <w:rsid w:val="001B3D89"/>
    <w:rsid w:val="002405B3"/>
    <w:rsid w:val="002D2F6A"/>
    <w:rsid w:val="002F1C70"/>
    <w:rsid w:val="003025AC"/>
    <w:rsid w:val="003B4552"/>
    <w:rsid w:val="003C5A3B"/>
    <w:rsid w:val="00433D4A"/>
    <w:rsid w:val="004A030A"/>
    <w:rsid w:val="00510002"/>
    <w:rsid w:val="005A5FBF"/>
    <w:rsid w:val="005D690F"/>
    <w:rsid w:val="00636182"/>
    <w:rsid w:val="006704CC"/>
    <w:rsid w:val="00684025"/>
    <w:rsid w:val="006E3869"/>
    <w:rsid w:val="006E715B"/>
    <w:rsid w:val="00754523"/>
    <w:rsid w:val="007E5B24"/>
    <w:rsid w:val="00891647"/>
    <w:rsid w:val="008B5955"/>
    <w:rsid w:val="008C1181"/>
    <w:rsid w:val="008F6298"/>
    <w:rsid w:val="00904820"/>
    <w:rsid w:val="00953BA2"/>
    <w:rsid w:val="009E5E10"/>
    <w:rsid w:val="00A6122B"/>
    <w:rsid w:val="00A83D68"/>
    <w:rsid w:val="00A86983"/>
    <w:rsid w:val="00A953CA"/>
    <w:rsid w:val="00AF116C"/>
    <w:rsid w:val="00AF494B"/>
    <w:rsid w:val="00B45361"/>
    <w:rsid w:val="00BE4CA3"/>
    <w:rsid w:val="00C21EFE"/>
    <w:rsid w:val="00C34D09"/>
    <w:rsid w:val="00CA54C1"/>
    <w:rsid w:val="00EA559C"/>
    <w:rsid w:val="00F468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6122B"/>
    <w:pPr>
      <w:spacing w:after="0" w:line="240" w:lineRule="auto"/>
    </w:pPr>
  </w:style>
  <w:style w:type="paragraph" w:styleId="Header">
    <w:name w:val="header"/>
    <w:basedOn w:val="Normal"/>
    <w:link w:val="HeaderChar"/>
    <w:uiPriority w:val="99"/>
    <w:unhideWhenUsed/>
    <w:rsid w:val="007545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4523"/>
  </w:style>
  <w:style w:type="paragraph" w:styleId="Footer">
    <w:name w:val="footer"/>
    <w:basedOn w:val="Normal"/>
    <w:link w:val="FooterChar"/>
    <w:uiPriority w:val="99"/>
    <w:unhideWhenUsed/>
    <w:rsid w:val="007545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4523"/>
  </w:style>
  <w:style w:type="paragraph" w:styleId="BalloonText">
    <w:name w:val="Balloon Text"/>
    <w:basedOn w:val="Normal"/>
    <w:link w:val="BalloonTextChar"/>
    <w:uiPriority w:val="99"/>
    <w:semiHidden/>
    <w:unhideWhenUsed/>
    <w:rsid w:val="00C21E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1EF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6122B"/>
    <w:pPr>
      <w:spacing w:after="0" w:line="240" w:lineRule="auto"/>
    </w:pPr>
  </w:style>
  <w:style w:type="paragraph" w:styleId="Header">
    <w:name w:val="header"/>
    <w:basedOn w:val="Normal"/>
    <w:link w:val="HeaderChar"/>
    <w:uiPriority w:val="99"/>
    <w:unhideWhenUsed/>
    <w:rsid w:val="007545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4523"/>
  </w:style>
  <w:style w:type="paragraph" w:styleId="Footer">
    <w:name w:val="footer"/>
    <w:basedOn w:val="Normal"/>
    <w:link w:val="FooterChar"/>
    <w:uiPriority w:val="99"/>
    <w:unhideWhenUsed/>
    <w:rsid w:val="007545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4523"/>
  </w:style>
  <w:style w:type="paragraph" w:styleId="BalloonText">
    <w:name w:val="Balloon Text"/>
    <w:basedOn w:val="Normal"/>
    <w:link w:val="BalloonTextChar"/>
    <w:uiPriority w:val="99"/>
    <w:semiHidden/>
    <w:unhideWhenUsed/>
    <w:rsid w:val="00C21E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1EF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E446EE-15E3-44CC-86C8-B8F540027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Pages>
  <Words>562</Words>
  <Characters>3210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Nez Savala</dc:creator>
  <cp:lastModifiedBy>Nez Savala</cp:lastModifiedBy>
  <cp:revision>20</cp:revision>
  <cp:lastPrinted>2013-05-31T20:53:00Z</cp:lastPrinted>
  <dcterms:created xsi:type="dcterms:W3CDTF">2013-05-30T02:47:00Z</dcterms:created>
  <dcterms:modified xsi:type="dcterms:W3CDTF">2013-05-31T20:54:00Z</dcterms:modified>
</cp:coreProperties>
</file>