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2CA" w:rsidRDefault="00D252CA" w:rsidP="00D252CA">
      <w:pPr>
        <w:rPr>
          <w:color w:val="1F497D"/>
        </w:rPr>
      </w:pPr>
      <w:r>
        <w:rPr>
          <w:color w:val="1F497D"/>
        </w:rPr>
        <w:t>Here you are Chris-</w:t>
      </w:r>
    </w:p>
    <w:p w:rsidR="00D252CA" w:rsidRDefault="00D252CA" w:rsidP="00D252CA">
      <w:pPr>
        <w:rPr>
          <w:color w:val="1F497D"/>
        </w:rPr>
      </w:pPr>
    </w:p>
    <w:p w:rsidR="00D252CA" w:rsidRDefault="00D252CA" w:rsidP="00D252CA">
      <w:pPr>
        <w:rPr>
          <w:color w:val="1F497D"/>
        </w:rPr>
      </w:pPr>
      <w:r>
        <w:rPr>
          <w:color w:val="1F497D"/>
        </w:rPr>
        <w:t>Please let me know if we can help with anything else.</w:t>
      </w:r>
    </w:p>
    <w:p w:rsidR="00D252CA" w:rsidRDefault="00D252CA" w:rsidP="00D252CA">
      <w:pPr>
        <w:rPr>
          <w:color w:val="1F497D"/>
        </w:rPr>
      </w:pPr>
    </w:p>
    <w:p w:rsidR="00D252CA" w:rsidRDefault="00D252CA" w:rsidP="00D252CA">
      <w:r>
        <w:t>In response to the new CORA request I submit the following:</w:t>
      </w:r>
    </w:p>
    <w:p w:rsidR="00D252CA" w:rsidRDefault="00D252CA" w:rsidP="00D252CA">
      <w:pPr>
        <w:pStyle w:val="ListParagraph"/>
        <w:ind w:hanging="360"/>
      </w:pPr>
      <w:r>
        <w:t>1)</w:t>
      </w:r>
      <w:r>
        <w:rPr>
          <w:rFonts w:ascii="Times New Roman" w:hAnsi="Times New Roman"/>
          <w:sz w:val="14"/>
          <w:szCs w:val="14"/>
        </w:rPr>
        <w:t xml:space="preserve">      </w:t>
      </w:r>
      <w:r>
        <w:t xml:space="preserve">Any prescription drug for a student athlete at WSCU is prescribed by the student athletes’ attending physician. The attending physician also orders how these prescribed meds are to be </w:t>
      </w:r>
      <w:proofErr w:type="gramStart"/>
      <w:r>
        <w:t>taken/used</w:t>
      </w:r>
      <w:proofErr w:type="gramEnd"/>
      <w:r>
        <w:t xml:space="preserve">. The cost for such treatments is the sole responsibility of the student athlete. The athletic department has no financial responsibility for any medical encounters. We do follow strict medical clearance authorizations from medical providers where such treatments and medical prescriptions are prescribed. </w:t>
      </w:r>
    </w:p>
    <w:p w:rsidR="00D252CA" w:rsidRDefault="00D252CA" w:rsidP="00D252CA">
      <w:pPr>
        <w:pStyle w:val="ListParagraph"/>
        <w:ind w:hanging="360"/>
      </w:pPr>
      <w:r>
        <w:t>2)</w:t>
      </w:r>
      <w:r>
        <w:rPr>
          <w:rFonts w:ascii="Times New Roman" w:hAnsi="Times New Roman"/>
          <w:sz w:val="14"/>
          <w:szCs w:val="14"/>
        </w:rPr>
        <w:t xml:space="preserve">      </w:t>
      </w:r>
      <w:r>
        <w:t xml:space="preserve">In response to the request, “Provide </w:t>
      </w:r>
      <w:r>
        <w:rPr>
          <w:rFonts w:ascii="Times New Roman" w:hAnsi="Times New Roman"/>
        </w:rPr>
        <w:t xml:space="preserve">statistical information as to how many times (if any) painkillers have been administered to athletes by medical personnel, hired or reimbursed by the university” the answer is zero. There are no medical personnel hired by WSCU that are licensed medical physicians. All student athlete physician encounters are appointed with physicians of their own choosing or referred to local Gunnison area physicians. </w:t>
      </w:r>
    </w:p>
    <w:p w:rsidR="00D252CA" w:rsidRDefault="00D252CA" w:rsidP="00D252CA">
      <w:pPr>
        <w:pStyle w:val="ListParagraph"/>
        <w:ind w:hanging="360"/>
      </w:pPr>
      <w:r>
        <w:t>3)</w:t>
      </w:r>
      <w:r>
        <w:rPr>
          <w:rFonts w:ascii="Times New Roman" w:hAnsi="Times New Roman"/>
          <w:sz w:val="14"/>
          <w:szCs w:val="14"/>
        </w:rPr>
        <w:t xml:space="preserve">      </w:t>
      </w:r>
      <w:r>
        <w:rPr>
          <w:rFonts w:ascii="Times New Roman" w:hAnsi="Times New Roman"/>
        </w:rPr>
        <w:t>In response to the request, “Provide FOX31 Denver with a written procedure, if any, as to the process a team physician must go through to be reimbursed for painkillers, other medications, and supplies used out of a pre-stock bag or of the physicians own supply?” Our team physician examines student athletes in need in our training room each Monday afternoon. It is classified as a regular office visit the same as an office visit at his private practice office. The student athlete is billed for this medical encounter (by the private practice office) and for any treatments/prescriptions associated with this encounter. Any ordered prescription is made directly to the student athlete and it is their sole responsibility to fill it, pay for it, and follow the terms of use as directed by the team physician. Student athletes are not required to use any prescribed drug or treatment they choose not to use or be subjected to. The WSCU athletic department is not involved in the purchasing of any prescribed medical prescriptions or procedures.</w:t>
      </w:r>
    </w:p>
    <w:p w:rsidR="00D252CA" w:rsidRDefault="00D252CA" w:rsidP="00D252CA">
      <w:pPr>
        <w:pStyle w:val="ListParagraph"/>
        <w:ind w:hanging="360"/>
      </w:pPr>
      <w:r>
        <w:t>4)</w:t>
      </w:r>
      <w:r>
        <w:rPr>
          <w:rFonts w:ascii="Times New Roman" w:hAnsi="Times New Roman"/>
          <w:sz w:val="14"/>
          <w:szCs w:val="14"/>
        </w:rPr>
        <w:t xml:space="preserve">      </w:t>
      </w:r>
      <w:r>
        <w:t>WSCU does not carry a “</w:t>
      </w:r>
      <w:r>
        <w:rPr>
          <w:rFonts w:ascii="Times New Roman" w:hAnsi="Times New Roman"/>
        </w:rPr>
        <w:t>pre-stock” bag for game-day medical treatments” that involves any prescribed or injectable pain killers.</w:t>
      </w:r>
    </w:p>
    <w:p w:rsidR="00D252CA" w:rsidRDefault="00D252CA" w:rsidP="00D252CA">
      <w:pPr>
        <w:ind w:left="360"/>
      </w:pPr>
      <w:r>
        <w:t> </w:t>
      </w:r>
    </w:p>
    <w:p w:rsidR="00D252CA" w:rsidRDefault="00D252CA" w:rsidP="00D252CA">
      <w:pPr>
        <w:ind w:left="360"/>
      </w:pPr>
      <w:r>
        <w:t xml:space="preserve">I hope this is sufficient information to satisfy your requests. Please let me know should you need further clarification. </w:t>
      </w:r>
    </w:p>
    <w:p w:rsidR="00D252CA" w:rsidRDefault="00D252CA" w:rsidP="00D252CA">
      <w:pPr>
        <w:rPr>
          <w:color w:val="1F497D"/>
        </w:rPr>
      </w:pPr>
    </w:p>
    <w:p w:rsidR="00D252CA" w:rsidRDefault="00D252CA" w:rsidP="00D252CA">
      <w:pPr>
        <w:rPr>
          <w:color w:val="1F497D"/>
        </w:rPr>
      </w:pPr>
    </w:p>
    <w:p w:rsidR="00D252CA" w:rsidRDefault="00D252CA" w:rsidP="00D252CA">
      <w:pPr>
        <w:rPr>
          <w:color w:val="1F497D"/>
        </w:rPr>
      </w:pPr>
    </w:p>
    <w:p w:rsidR="00D252CA" w:rsidRDefault="00D252CA" w:rsidP="00D252CA">
      <w:pPr>
        <w:rPr>
          <w:color w:val="1F497D"/>
        </w:rPr>
      </w:pPr>
      <w:bookmarkStart w:id="0" w:name="_MailEndCompose"/>
      <w:bookmarkEnd w:id="0"/>
    </w:p>
    <w:p w:rsidR="00D252CA" w:rsidRDefault="00D252CA" w:rsidP="00D252CA">
      <w:pPr>
        <w:outlineLvl w:val="0"/>
      </w:pPr>
      <w:r>
        <w:rPr>
          <w:b/>
          <w:bCs/>
        </w:rPr>
        <w:t>From:</w:t>
      </w:r>
      <w:r>
        <w:t xml:space="preserve"> Halsne, Chris [</w:t>
      </w:r>
      <w:hyperlink r:id="rId5" w:history="1">
        <w:r>
          <w:rPr>
            <w:rStyle w:val="Hyperlink"/>
          </w:rPr>
          <w:t>mailto:Christopher.Halsne@kdvr.com</w:t>
        </w:r>
      </w:hyperlink>
      <w:r>
        <w:t xml:space="preserve">] </w:t>
      </w:r>
      <w:r>
        <w:br/>
      </w:r>
      <w:r>
        <w:rPr>
          <w:b/>
          <w:bCs/>
        </w:rPr>
        <w:t>Sent:</w:t>
      </w:r>
      <w:r>
        <w:t xml:space="preserve"> Thursday, February 26, 2015 2:25 PM</w:t>
      </w:r>
      <w:r>
        <w:br/>
      </w:r>
      <w:r>
        <w:rPr>
          <w:b/>
          <w:bCs/>
        </w:rPr>
        <w:t>To:</w:t>
      </w:r>
      <w:r>
        <w:t xml:space="preserve"> Sherry Ford</w:t>
      </w:r>
      <w:r>
        <w:br/>
      </w:r>
      <w:r>
        <w:rPr>
          <w:b/>
          <w:bCs/>
        </w:rPr>
        <w:t>Subject:</w:t>
      </w:r>
      <w:r>
        <w:t xml:space="preserve"> CORA APPEAL_MEDIA</w:t>
      </w:r>
    </w:p>
    <w:p w:rsidR="00D252CA" w:rsidRDefault="00D252CA" w:rsidP="00D252CA"/>
    <w:p w:rsidR="00D252CA" w:rsidRDefault="00D252CA" w:rsidP="00D252CA">
      <w:pPr>
        <w:rPr>
          <w:rFonts w:ascii="Times New Roman" w:hAnsi="Times New Roman"/>
        </w:rPr>
      </w:pPr>
      <w:r>
        <w:rPr>
          <w:rFonts w:ascii="Times New Roman" w:hAnsi="Times New Roman"/>
        </w:rPr>
        <w:t xml:space="preserve">Your University recently fulfilled a records request from KDVR-TV FOX31 Denver regarding purchases of pain medication and nutritional supplements for athletic departments. You may consider this letter an appeal or, if legal reason can be provided, a new CORA request. </w:t>
      </w:r>
    </w:p>
    <w:p w:rsidR="00D252CA" w:rsidRDefault="00D252CA" w:rsidP="00D252CA">
      <w:pPr>
        <w:rPr>
          <w:rFonts w:ascii="Times New Roman" w:hAnsi="Times New Roman"/>
        </w:rPr>
      </w:pPr>
      <w:r>
        <w:rPr>
          <w:rFonts w:ascii="Times New Roman" w:hAnsi="Times New Roman"/>
        </w:rPr>
        <w:t xml:space="preserve">Information gathered during process from various university athletic programs has prompted this follow-up request. </w:t>
      </w:r>
    </w:p>
    <w:p w:rsidR="00D252CA" w:rsidRDefault="00D252CA" w:rsidP="00D252CA">
      <w:pPr>
        <w:rPr>
          <w:rFonts w:ascii="Times New Roman" w:hAnsi="Times New Roman"/>
        </w:rPr>
      </w:pPr>
      <w:r>
        <w:rPr>
          <w:rFonts w:ascii="Times New Roman" w:hAnsi="Times New Roman"/>
        </w:rPr>
        <w:t xml:space="preserve">For clarification and in general, FOX31 Denver seeks university policy, statistics, procedures, and expenses regarding the use of painkillers or anti-inflammatory medications for game day athletes.  </w:t>
      </w:r>
    </w:p>
    <w:p w:rsidR="00D252CA" w:rsidRDefault="00D252CA" w:rsidP="00D252CA">
      <w:pPr>
        <w:rPr>
          <w:rFonts w:ascii="Times New Roman" w:hAnsi="Times New Roman"/>
        </w:rPr>
      </w:pPr>
      <w:r>
        <w:rPr>
          <w:rFonts w:ascii="Times New Roman" w:hAnsi="Times New Roman"/>
        </w:rPr>
        <w:t xml:space="preserve">We are specifically asking your athletic program provide the following: </w:t>
      </w:r>
    </w:p>
    <w:p w:rsidR="00D252CA" w:rsidRDefault="00D252CA" w:rsidP="00D252CA">
      <w:pPr>
        <w:rPr>
          <w:rFonts w:ascii="Times New Roman" w:hAnsi="Times New Roman"/>
        </w:rPr>
      </w:pPr>
      <w:r>
        <w:rPr>
          <w:rFonts w:ascii="Times New Roman" w:hAnsi="Times New Roman"/>
        </w:rPr>
        <w:lastRenderedPageBreak/>
        <w:t>Policy, if any, regarding the use of Toradol and other painkillers and anti-inflammatory medications  before, during, and after sporting events to treat injured athletes by staff or outside medical contractors for the university athletic department.</w:t>
      </w:r>
    </w:p>
    <w:p w:rsidR="00D252CA" w:rsidRDefault="00D252CA" w:rsidP="00D252CA">
      <w:pPr>
        <w:rPr>
          <w:rFonts w:ascii="Times New Roman" w:hAnsi="Times New Roman"/>
        </w:rPr>
      </w:pPr>
      <w:proofErr w:type="gramStart"/>
      <w:r>
        <w:rPr>
          <w:rFonts w:ascii="Times New Roman" w:hAnsi="Times New Roman"/>
        </w:rPr>
        <w:t>Statistical information as to how many times (if any) painkillers have been administered to athletes by medical personnel, hired or reimbursed by the university.</w:t>
      </w:r>
      <w:proofErr w:type="gramEnd"/>
      <w:r>
        <w:rPr>
          <w:rFonts w:ascii="Times New Roman" w:hAnsi="Times New Roman"/>
        </w:rPr>
        <w:t xml:space="preserve"> Please provide the sport, dates, reason, and type and amount of medication provided to the athlete. Include, but do not limit, the list of painkillers to Toradol or Ketorolac Tromethamine, Bupivacaine, Depo-Medrol, Hydrocodone/Vicodin, Lidocaine/Xylocaine, Methylprednisolone, Naproxen. </w:t>
      </w:r>
    </w:p>
    <w:p w:rsidR="00D252CA" w:rsidRDefault="00D252CA" w:rsidP="00D252CA">
      <w:pPr>
        <w:rPr>
          <w:rFonts w:ascii="Times New Roman" w:hAnsi="Times New Roman"/>
        </w:rPr>
      </w:pPr>
      <w:r>
        <w:rPr>
          <w:rFonts w:ascii="Times New Roman" w:hAnsi="Times New Roman"/>
        </w:rPr>
        <w:t xml:space="preserve">We are seeking list and quantity of painkillers (both oral and injectable), anti-inflammatory medications, and other prescription drugs contained inside a team physicians’ or medical personnel’s “pre-stock” bag for game-day medical treatments. If the pre-stock list for home and road games is different, please note and provide two lists. You may exempt over-the-counter products and medications.   </w:t>
      </w:r>
    </w:p>
    <w:p w:rsidR="00D252CA" w:rsidRDefault="00D252CA" w:rsidP="00D252CA">
      <w:pPr>
        <w:rPr>
          <w:rFonts w:ascii="Times New Roman" w:hAnsi="Times New Roman"/>
        </w:rPr>
      </w:pPr>
      <w:r>
        <w:rPr>
          <w:rFonts w:ascii="Times New Roman" w:hAnsi="Times New Roman"/>
        </w:rPr>
        <w:t xml:space="preserve">Provide FOX31 Denver with a written procedure, if any, as to the process a team physician must go through to be reimbursed for painkillers, other medications, and supplies used out of a pre-stock bag or of the physicians own supply. </w:t>
      </w:r>
    </w:p>
    <w:p w:rsidR="00D252CA" w:rsidRDefault="00D252CA" w:rsidP="00D252CA">
      <w:pPr>
        <w:pStyle w:val="xmsonormal"/>
        <w:shd w:val="clear" w:color="auto" w:fill="FFFFFF"/>
        <w:rPr>
          <w:sz w:val="22"/>
          <w:szCs w:val="22"/>
        </w:rPr>
      </w:pPr>
      <w:r>
        <w:rPr>
          <w:color w:val="363636"/>
          <w:sz w:val="22"/>
          <w:szCs w:val="22"/>
        </w:rPr>
        <w:t xml:space="preserve">KDVR Fox 31 Denver formally requests your office waive any and all research and retrieval fees as provided under the Colorado Open Records Act </w:t>
      </w:r>
      <w:r>
        <w:rPr>
          <w:sz w:val="22"/>
          <w:szCs w:val="22"/>
        </w:rPr>
        <w:t>24-72-205 (4).  If your agency refuses to waive such fees, please provide an itemized accounting for any and all research and retrieval fees in advance.</w:t>
      </w:r>
    </w:p>
    <w:p w:rsidR="00D252CA" w:rsidRDefault="00D252CA" w:rsidP="00D252CA">
      <w:pPr>
        <w:rPr>
          <w:rFonts w:ascii="Times New Roman" w:hAnsi="Times New Roman"/>
        </w:rPr>
      </w:pPr>
      <w:r>
        <w:rPr>
          <w:rFonts w:ascii="Times New Roman" w:hAnsi="Times New Roman"/>
        </w:rPr>
        <w:t xml:space="preserve">Please call with any concerns or thoughts on how to make this process more efficient. </w:t>
      </w:r>
    </w:p>
    <w:p w:rsidR="00D252CA" w:rsidRDefault="00D252CA" w:rsidP="00D252CA">
      <w:pPr>
        <w:rPr>
          <w:rFonts w:ascii="Times New Roman" w:hAnsi="Times New Roman"/>
        </w:rPr>
      </w:pPr>
      <w:r>
        <w:rPr>
          <w:rFonts w:ascii="Times New Roman" w:hAnsi="Times New Roman"/>
        </w:rPr>
        <w:t>Chris Halsne</w:t>
      </w:r>
    </w:p>
    <w:p w:rsidR="00D252CA" w:rsidRDefault="00D252CA" w:rsidP="00D252CA">
      <w:pPr>
        <w:rPr>
          <w:rFonts w:ascii="Times New Roman" w:hAnsi="Times New Roman"/>
        </w:rPr>
      </w:pPr>
      <w:r>
        <w:rPr>
          <w:rFonts w:ascii="Times New Roman" w:hAnsi="Times New Roman"/>
        </w:rPr>
        <w:t>Investigative Reporter</w:t>
      </w:r>
    </w:p>
    <w:p w:rsidR="00D252CA" w:rsidRDefault="00D252CA" w:rsidP="00D252CA">
      <w:pPr>
        <w:ind w:left="2160" w:firstLine="720"/>
        <w:rPr>
          <w:rFonts w:ascii="Times New Roman" w:hAnsi="Times New Roman"/>
        </w:rPr>
      </w:pPr>
      <w:bookmarkStart w:id="1" w:name="_GoBack"/>
      <w:bookmarkEnd w:id="1"/>
    </w:p>
    <w:p w:rsidR="00D252CA" w:rsidRDefault="00D252CA" w:rsidP="00D252CA">
      <w:pPr>
        <w:rPr>
          <w:rFonts w:ascii="Times New Roman" w:hAnsi="Times New Roman"/>
        </w:rPr>
      </w:pPr>
      <w:r>
        <w:rPr>
          <w:rFonts w:ascii="Times New Roman" w:hAnsi="Times New Roman"/>
        </w:rPr>
        <w:t>Mailing Address: KDVR Fox 31 Denver, 100 E. Speer Boulevard, Denver, CO 80203</w:t>
      </w:r>
    </w:p>
    <w:p w:rsidR="00D252CA" w:rsidRDefault="00D252CA" w:rsidP="00D252CA">
      <w:pPr>
        <w:rPr>
          <w:color w:val="1F497D"/>
        </w:rPr>
      </w:pPr>
    </w:p>
    <w:p w:rsidR="00D252CA" w:rsidRDefault="00D252CA" w:rsidP="00D252CA">
      <w:pPr>
        <w:rPr>
          <w:color w:val="1F497D"/>
        </w:rPr>
      </w:pPr>
    </w:p>
    <w:p w:rsidR="00D252CA" w:rsidRDefault="00D252CA" w:rsidP="00D252CA">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Sherry Ford [</w:t>
      </w:r>
      <w:hyperlink r:id="rId6" w:history="1">
        <w:r>
          <w:rPr>
            <w:rStyle w:val="Hyperlink"/>
            <w:rFonts w:ascii="Tahoma" w:hAnsi="Tahoma" w:cs="Tahoma"/>
            <w:sz w:val="20"/>
            <w:szCs w:val="20"/>
          </w:rPr>
          <w:t>mailto:sford@western.edu</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January 13, 2015 11:00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Halsne, Chris</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Cora request</w:t>
      </w:r>
    </w:p>
    <w:p w:rsidR="00D252CA" w:rsidRDefault="00D252CA" w:rsidP="00D252CA"/>
    <w:p w:rsidR="00D252CA" w:rsidRDefault="00D252CA" w:rsidP="00D252CA">
      <w:pPr>
        <w:rPr>
          <w:color w:val="1F497D"/>
        </w:rPr>
      </w:pPr>
      <w:r>
        <w:rPr>
          <w:color w:val="1F497D"/>
        </w:rPr>
        <w:t>Hello Mr. Halsne-</w:t>
      </w:r>
    </w:p>
    <w:p w:rsidR="00D252CA" w:rsidRDefault="00D252CA" w:rsidP="00D252CA">
      <w:pPr>
        <w:rPr>
          <w:color w:val="1F497D"/>
        </w:rPr>
      </w:pPr>
    </w:p>
    <w:p w:rsidR="00D252CA" w:rsidRDefault="00D252CA" w:rsidP="00D252CA">
      <w:pPr>
        <w:rPr>
          <w:color w:val="1F497D"/>
        </w:rPr>
      </w:pPr>
      <w:r>
        <w:rPr>
          <w:color w:val="1F497D"/>
        </w:rPr>
        <w:t xml:space="preserve">Attached you will find the receipts for all your requests for Western State Colorado University. </w:t>
      </w:r>
    </w:p>
    <w:p w:rsidR="00D252CA" w:rsidRDefault="00D252CA" w:rsidP="00D252CA">
      <w:pPr>
        <w:rPr>
          <w:color w:val="1F497D"/>
        </w:rPr>
      </w:pPr>
    </w:p>
    <w:p w:rsidR="00D252CA" w:rsidRDefault="00D252CA" w:rsidP="00D252CA">
      <w:pPr>
        <w:rPr>
          <w:color w:val="1F497D"/>
        </w:rPr>
      </w:pPr>
      <w:r>
        <w:rPr>
          <w:color w:val="1F497D"/>
        </w:rPr>
        <w:t>Please let me know if there is anything else we can help with.</w:t>
      </w:r>
    </w:p>
    <w:p w:rsidR="00D252CA" w:rsidRDefault="00D252CA" w:rsidP="00D252CA">
      <w:pPr>
        <w:rPr>
          <w:color w:val="1F497D"/>
        </w:rPr>
      </w:pPr>
    </w:p>
    <w:p w:rsidR="00D252CA" w:rsidRDefault="00D252CA" w:rsidP="00D252CA">
      <w:pPr>
        <w:rPr>
          <w:color w:val="1F497D"/>
        </w:rPr>
      </w:pPr>
      <w:r>
        <w:rPr>
          <w:color w:val="1F497D"/>
        </w:rPr>
        <w:t>Thank you,</w:t>
      </w:r>
    </w:p>
    <w:p w:rsidR="00D252CA" w:rsidRDefault="00D252CA" w:rsidP="00D252CA">
      <w:pPr>
        <w:rPr>
          <w:color w:val="1F497D"/>
        </w:rPr>
      </w:pPr>
    </w:p>
    <w:p w:rsidR="00D252CA" w:rsidRDefault="00D252CA" w:rsidP="00D252CA">
      <w:pPr>
        <w:rPr>
          <w:rFonts w:ascii="Arial" w:hAnsi="Arial" w:cs="Arial"/>
          <w:color w:val="1F497D"/>
        </w:rPr>
      </w:pPr>
      <w:r>
        <w:rPr>
          <w:rFonts w:ascii="Arial" w:hAnsi="Arial" w:cs="Arial"/>
          <w:noProof/>
          <w:color w:val="1F497D"/>
        </w:rPr>
        <w:drawing>
          <wp:inline distT="0" distB="0" distL="0" distR="0">
            <wp:extent cx="2772410" cy="658495"/>
            <wp:effectExtent l="0" t="0" r="8890" b="8255"/>
            <wp:docPr id="2"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72410" cy="658495"/>
                    </a:xfrm>
                    <a:prstGeom prst="rect">
                      <a:avLst/>
                    </a:prstGeom>
                    <a:noFill/>
                    <a:ln>
                      <a:noFill/>
                    </a:ln>
                  </pic:spPr>
                </pic:pic>
              </a:graphicData>
            </a:graphic>
          </wp:inline>
        </w:drawing>
      </w:r>
    </w:p>
    <w:p w:rsidR="00D252CA" w:rsidRDefault="00D252CA" w:rsidP="00D252CA">
      <w:pPr>
        <w:rPr>
          <w:rFonts w:ascii="Arial" w:hAnsi="Arial" w:cs="Arial"/>
          <w:color w:val="1F497D"/>
        </w:rPr>
      </w:pPr>
    </w:p>
    <w:p w:rsidR="00D252CA" w:rsidRDefault="00D252CA" w:rsidP="00D252CA">
      <w:pPr>
        <w:rPr>
          <w:rFonts w:ascii="Franklin Gothic Book" w:hAnsi="Franklin Gothic Book"/>
          <w:b/>
          <w:bCs/>
          <w:color w:val="E00034"/>
        </w:rPr>
      </w:pPr>
      <w:r>
        <w:rPr>
          <w:rFonts w:ascii="Franklin Gothic Book" w:hAnsi="Franklin Gothic Book"/>
          <w:b/>
          <w:bCs/>
          <w:color w:val="E00034"/>
        </w:rPr>
        <w:t>Sherry Ford</w:t>
      </w:r>
    </w:p>
    <w:p w:rsidR="00D252CA" w:rsidRDefault="00D252CA" w:rsidP="00D252CA">
      <w:pPr>
        <w:rPr>
          <w:rFonts w:ascii="Franklin Gothic Book" w:hAnsi="Franklin Gothic Book"/>
          <w:color w:val="1F497D"/>
        </w:rPr>
      </w:pPr>
      <w:r>
        <w:rPr>
          <w:rFonts w:ascii="Franklin Gothic Book" w:hAnsi="Franklin Gothic Book"/>
          <w:color w:val="1F497D"/>
        </w:rPr>
        <w:t>Contract Manager</w:t>
      </w:r>
    </w:p>
    <w:p w:rsidR="00D252CA" w:rsidRDefault="00D252CA" w:rsidP="00D252CA">
      <w:pPr>
        <w:rPr>
          <w:rFonts w:ascii="Franklin Gothic Book" w:hAnsi="Franklin Gothic Book"/>
          <w:color w:val="1F497D"/>
        </w:rPr>
      </w:pPr>
      <w:r>
        <w:rPr>
          <w:rFonts w:ascii="Franklin Gothic Book" w:hAnsi="Franklin Gothic Book"/>
          <w:color w:val="1F497D"/>
        </w:rPr>
        <w:t>Procurement and Contracts</w:t>
      </w:r>
    </w:p>
    <w:p w:rsidR="00D252CA" w:rsidRDefault="00D252CA" w:rsidP="00D252CA">
      <w:pPr>
        <w:rPr>
          <w:rFonts w:ascii="Franklin Gothic Book" w:hAnsi="Franklin Gothic Book"/>
          <w:color w:val="1F497D"/>
        </w:rPr>
      </w:pPr>
      <w:r>
        <w:rPr>
          <w:rFonts w:ascii="Franklin Gothic Book" w:hAnsi="Franklin Gothic Book"/>
          <w:color w:val="1F497D"/>
        </w:rPr>
        <w:t>Western State Colorado University</w:t>
      </w:r>
    </w:p>
    <w:p w:rsidR="00D252CA" w:rsidRDefault="00D252CA" w:rsidP="00D252CA">
      <w:pPr>
        <w:rPr>
          <w:rFonts w:ascii="Franklin Gothic Book" w:hAnsi="Franklin Gothic Book"/>
          <w:color w:val="1F497D"/>
        </w:rPr>
      </w:pPr>
      <w:r>
        <w:rPr>
          <w:rFonts w:ascii="Franklin Gothic Book" w:hAnsi="Franklin Gothic Book"/>
          <w:color w:val="1F497D"/>
        </w:rPr>
        <w:t>328 J Taylor Hall</w:t>
      </w:r>
    </w:p>
    <w:p w:rsidR="00D252CA" w:rsidRDefault="00D252CA" w:rsidP="00D252CA">
      <w:pPr>
        <w:rPr>
          <w:rFonts w:ascii="Franklin Gothic Book" w:hAnsi="Franklin Gothic Book"/>
          <w:color w:val="0070C0"/>
        </w:rPr>
      </w:pPr>
      <w:r>
        <w:rPr>
          <w:rFonts w:ascii="Franklin Gothic Book" w:hAnsi="Franklin Gothic Book"/>
          <w:color w:val="1F497D"/>
        </w:rPr>
        <w:lastRenderedPageBreak/>
        <w:t>Gunnison, CO 81231</w:t>
      </w:r>
    </w:p>
    <w:p w:rsidR="00D252CA" w:rsidRDefault="00D252CA" w:rsidP="00D252CA">
      <w:pPr>
        <w:rPr>
          <w:rFonts w:ascii="Franklin Gothic Book" w:hAnsi="Franklin Gothic Book"/>
          <w:color w:val="365F91"/>
        </w:rPr>
      </w:pPr>
    </w:p>
    <w:p w:rsidR="00D252CA" w:rsidRDefault="00D252CA" w:rsidP="00D252CA">
      <w:pPr>
        <w:rPr>
          <w:color w:val="1F497D"/>
        </w:rPr>
      </w:pPr>
    </w:p>
    <w:p w:rsidR="00D252CA" w:rsidRDefault="00D252CA" w:rsidP="00D252CA">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Halsne, Chris [</w:t>
      </w:r>
      <w:hyperlink r:id="rId9" w:history="1">
        <w:r>
          <w:rPr>
            <w:rStyle w:val="Hyperlink"/>
            <w:rFonts w:ascii="Tahoma" w:hAnsi="Tahoma" w:cs="Tahoma"/>
            <w:sz w:val="20"/>
            <w:szCs w:val="20"/>
          </w:rPr>
          <w:t>mailto:Chris.Halsne@kdvr.com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January 09, 2015 4:10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Sherry Ford</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Cora request</w:t>
      </w:r>
    </w:p>
    <w:p w:rsidR="00D252CA" w:rsidRDefault="00D252CA" w:rsidP="00D252CA"/>
    <w:p w:rsidR="00D252CA" w:rsidRDefault="00D252CA" w:rsidP="00D252CA">
      <w:pPr>
        <w:pStyle w:val="xmsonormal"/>
        <w:shd w:val="clear" w:color="auto" w:fill="FFFFFF"/>
        <w:rPr>
          <w:rFonts w:ascii="Calibri" w:hAnsi="Calibri"/>
          <w:color w:val="363636"/>
          <w:sz w:val="22"/>
          <w:szCs w:val="22"/>
        </w:rPr>
      </w:pPr>
      <w:r>
        <w:rPr>
          <w:rFonts w:ascii="Calibri" w:hAnsi="Calibri"/>
          <w:color w:val="363636"/>
          <w:sz w:val="22"/>
          <w:szCs w:val="22"/>
        </w:rPr>
        <w:t xml:space="preserve">Thank you. </w:t>
      </w:r>
    </w:p>
    <w:p w:rsidR="00D252CA" w:rsidRDefault="00D252CA" w:rsidP="00D252CA">
      <w:pPr>
        <w:pStyle w:val="xmsonormal"/>
        <w:shd w:val="clear" w:color="auto" w:fill="FFFFFF"/>
        <w:rPr>
          <w:rFonts w:ascii="Calibri" w:hAnsi="Calibri"/>
          <w:sz w:val="22"/>
          <w:szCs w:val="22"/>
        </w:rPr>
      </w:pPr>
      <w:r>
        <w:rPr>
          <w:rFonts w:ascii="Calibri" w:hAnsi="Calibri"/>
          <w:color w:val="363636"/>
          <w:sz w:val="22"/>
          <w:szCs w:val="22"/>
        </w:rPr>
        <w:t xml:space="preserve">KDVR Fox 31 Denver formally requests your office waive any and all research and retrieval fees as provided under the Colorado Open Records Act </w:t>
      </w:r>
      <w:r>
        <w:rPr>
          <w:rFonts w:ascii="Calibri" w:hAnsi="Calibri"/>
          <w:sz w:val="22"/>
          <w:szCs w:val="22"/>
        </w:rPr>
        <w:t>24-72-205 (4).  If your agency refuses to waive such fees, please provide an itemized accounting for any and all research and retrieval fees in advance.</w:t>
      </w:r>
    </w:p>
    <w:p w:rsidR="00D252CA" w:rsidRDefault="00D252CA" w:rsidP="00D252CA">
      <w:pPr>
        <w:rPr>
          <w:color w:val="1F497D"/>
        </w:rPr>
      </w:pPr>
    </w:p>
    <w:p w:rsidR="00D252CA" w:rsidRDefault="00D252CA" w:rsidP="00D252CA">
      <w:pPr>
        <w:rPr>
          <w:color w:val="1F497D"/>
        </w:rPr>
      </w:pPr>
    </w:p>
    <w:p w:rsidR="00D252CA" w:rsidRDefault="00D252CA" w:rsidP="00D252CA">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Sherry Ford [</w:t>
      </w:r>
      <w:hyperlink r:id="rId10" w:history="1">
        <w:r>
          <w:rPr>
            <w:rStyle w:val="Hyperlink"/>
            <w:rFonts w:ascii="Tahoma" w:hAnsi="Tahoma" w:cs="Tahoma"/>
            <w:sz w:val="20"/>
            <w:szCs w:val="20"/>
          </w:rPr>
          <w:t>mailto:sford@western.edu</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January 09, 2015 2:02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Halsne, Chris</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Cora request</w:t>
      </w:r>
    </w:p>
    <w:p w:rsidR="00D252CA" w:rsidRDefault="00D252CA" w:rsidP="00D252CA"/>
    <w:p w:rsidR="00D252CA" w:rsidRDefault="00D252CA" w:rsidP="00D252CA">
      <w:r>
        <w:t>Hello Mr. Halsne-</w:t>
      </w:r>
    </w:p>
    <w:p w:rsidR="00D252CA" w:rsidRDefault="00D252CA" w:rsidP="00D252CA"/>
    <w:p w:rsidR="00D252CA" w:rsidRDefault="00D252CA" w:rsidP="00D252CA">
      <w:r>
        <w:t>Thank you for your above request.</w:t>
      </w:r>
    </w:p>
    <w:p w:rsidR="00D252CA" w:rsidRDefault="00D252CA" w:rsidP="00D252CA"/>
    <w:p w:rsidR="00D252CA" w:rsidRDefault="00D252CA" w:rsidP="00D252CA">
      <w:proofErr w:type="gramStart"/>
      <w:r>
        <w:t>We  have</w:t>
      </w:r>
      <w:proofErr w:type="gramEnd"/>
      <w:r>
        <w:t xml:space="preserve"> received your request and will start to process with Jason’s team this coming Monday (1/12/15) at the latest. Within 3 days of that date I will have something.</w:t>
      </w:r>
    </w:p>
    <w:p w:rsidR="00D252CA" w:rsidRDefault="00D252CA" w:rsidP="00D252CA"/>
    <w:p w:rsidR="00D252CA" w:rsidRDefault="00D252CA" w:rsidP="00D252CA">
      <w:r>
        <w:t xml:space="preserve">In the mean -time here is a copy of our process and what you might expect if there is any cost related to this request. </w:t>
      </w:r>
    </w:p>
    <w:p w:rsidR="00D252CA" w:rsidRDefault="00D252CA" w:rsidP="00D252CA">
      <w:r>
        <w:t>I will be in touch soon.</w:t>
      </w:r>
    </w:p>
    <w:p w:rsidR="00D252CA" w:rsidRDefault="00D252CA" w:rsidP="00D252CA"/>
    <w:p w:rsidR="00D252CA" w:rsidRDefault="00D252CA" w:rsidP="00D252CA">
      <w:r>
        <w:t>If you have any more questions please let me know.</w:t>
      </w:r>
    </w:p>
    <w:p w:rsidR="00D252CA" w:rsidRDefault="00D252CA" w:rsidP="00D252CA"/>
    <w:p w:rsidR="00D252CA" w:rsidRDefault="00D252CA" w:rsidP="00D252CA">
      <w:r>
        <w:t>Thank you,</w:t>
      </w:r>
    </w:p>
    <w:p w:rsidR="00D252CA" w:rsidRDefault="00D252CA" w:rsidP="00D252CA"/>
    <w:p w:rsidR="00D252CA" w:rsidRDefault="00D252CA" w:rsidP="00D252CA"/>
    <w:p w:rsidR="00D252CA" w:rsidRDefault="00D252CA" w:rsidP="00D252CA"/>
    <w:p w:rsidR="00D252CA" w:rsidRDefault="00D252CA" w:rsidP="00D252CA">
      <w:pPr>
        <w:rPr>
          <w:rFonts w:ascii="Arial" w:hAnsi="Arial" w:cs="Arial"/>
        </w:rPr>
      </w:pPr>
      <w:r>
        <w:rPr>
          <w:rFonts w:ascii="Arial" w:hAnsi="Arial" w:cs="Arial"/>
          <w:noProof/>
        </w:rPr>
        <w:drawing>
          <wp:inline distT="0" distB="0" distL="0" distR="0">
            <wp:extent cx="2772410" cy="658495"/>
            <wp:effectExtent l="0" t="0" r="8890" b="8255"/>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72410" cy="658495"/>
                    </a:xfrm>
                    <a:prstGeom prst="rect">
                      <a:avLst/>
                    </a:prstGeom>
                    <a:noFill/>
                    <a:ln>
                      <a:noFill/>
                    </a:ln>
                  </pic:spPr>
                </pic:pic>
              </a:graphicData>
            </a:graphic>
          </wp:inline>
        </w:drawing>
      </w:r>
    </w:p>
    <w:p w:rsidR="00D252CA" w:rsidRDefault="00D252CA" w:rsidP="00D252CA">
      <w:pPr>
        <w:rPr>
          <w:rFonts w:ascii="Arial" w:hAnsi="Arial" w:cs="Arial"/>
        </w:rPr>
      </w:pPr>
    </w:p>
    <w:p w:rsidR="00D252CA" w:rsidRDefault="00D252CA" w:rsidP="00D252CA">
      <w:pPr>
        <w:rPr>
          <w:rFonts w:ascii="Franklin Gothic Book" w:hAnsi="Franklin Gothic Book"/>
          <w:b/>
          <w:bCs/>
          <w:color w:val="E00034"/>
        </w:rPr>
      </w:pPr>
      <w:r>
        <w:rPr>
          <w:rFonts w:ascii="Franklin Gothic Book" w:hAnsi="Franklin Gothic Book"/>
          <w:b/>
          <w:bCs/>
          <w:color w:val="E00034"/>
        </w:rPr>
        <w:t>Sherry Ford</w:t>
      </w:r>
    </w:p>
    <w:p w:rsidR="00D252CA" w:rsidRDefault="00D252CA" w:rsidP="00D252CA">
      <w:pPr>
        <w:rPr>
          <w:rFonts w:ascii="Franklin Gothic Book" w:hAnsi="Franklin Gothic Book"/>
        </w:rPr>
      </w:pPr>
      <w:r>
        <w:rPr>
          <w:rFonts w:ascii="Franklin Gothic Book" w:hAnsi="Franklin Gothic Book"/>
        </w:rPr>
        <w:t>Contract Manager</w:t>
      </w:r>
    </w:p>
    <w:p w:rsidR="00D252CA" w:rsidRDefault="00D252CA" w:rsidP="00D252CA">
      <w:pPr>
        <w:rPr>
          <w:rFonts w:ascii="Franklin Gothic Book" w:hAnsi="Franklin Gothic Book"/>
        </w:rPr>
      </w:pPr>
      <w:r>
        <w:rPr>
          <w:rFonts w:ascii="Franklin Gothic Book" w:hAnsi="Franklin Gothic Book"/>
        </w:rPr>
        <w:t>Procurement and Contracts</w:t>
      </w:r>
    </w:p>
    <w:p w:rsidR="00D252CA" w:rsidRDefault="00D252CA" w:rsidP="00D252CA">
      <w:pPr>
        <w:rPr>
          <w:rFonts w:ascii="Franklin Gothic Book" w:hAnsi="Franklin Gothic Book"/>
        </w:rPr>
      </w:pPr>
      <w:r>
        <w:rPr>
          <w:rFonts w:ascii="Franklin Gothic Book" w:hAnsi="Franklin Gothic Book"/>
        </w:rPr>
        <w:t>Western State Colorado University</w:t>
      </w:r>
    </w:p>
    <w:p w:rsidR="00D252CA" w:rsidRDefault="00D252CA" w:rsidP="00D252CA">
      <w:pPr>
        <w:rPr>
          <w:rFonts w:ascii="Franklin Gothic Book" w:hAnsi="Franklin Gothic Book"/>
        </w:rPr>
      </w:pPr>
      <w:r>
        <w:rPr>
          <w:rFonts w:ascii="Franklin Gothic Book" w:hAnsi="Franklin Gothic Book"/>
        </w:rPr>
        <w:t>328 J Taylor Hall</w:t>
      </w:r>
    </w:p>
    <w:p w:rsidR="00D252CA" w:rsidRDefault="00D252CA" w:rsidP="00D252CA">
      <w:pPr>
        <w:rPr>
          <w:rFonts w:ascii="Franklin Gothic Book" w:hAnsi="Franklin Gothic Book"/>
          <w:color w:val="0070C0"/>
        </w:rPr>
      </w:pPr>
      <w:r>
        <w:rPr>
          <w:rFonts w:ascii="Franklin Gothic Book" w:hAnsi="Franklin Gothic Book"/>
        </w:rPr>
        <w:lastRenderedPageBreak/>
        <w:t>Gunnison, CO 81231</w:t>
      </w:r>
    </w:p>
    <w:p w:rsidR="00D252CA" w:rsidRDefault="00D252CA" w:rsidP="00D252CA">
      <w:pPr>
        <w:rPr>
          <w:rFonts w:ascii="Franklin Gothic Book" w:hAnsi="Franklin Gothic Book"/>
          <w:color w:val="365F91"/>
        </w:rPr>
      </w:pPr>
    </w:p>
    <w:p w:rsidR="00583BCF" w:rsidRDefault="00D252CA"/>
    <w:sectPr w:rsidR="00583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CA"/>
    <w:rsid w:val="00250EE1"/>
    <w:rsid w:val="003516B2"/>
    <w:rsid w:val="00D252CA"/>
    <w:rsid w:val="00EE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2CA"/>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52CA"/>
    <w:rPr>
      <w:color w:val="0000FF"/>
      <w:u w:val="single"/>
    </w:rPr>
  </w:style>
  <w:style w:type="paragraph" w:styleId="ListParagraph">
    <w:name w:val="List Paragraph"/>
    <w:basedOn w:val="Normal"/>
    <w:uiPriority w:val="34"/>
    <w:qFormat/>
    <w:rsid w:val="00D252CA"/>
    <w:pPr>
      <w:ind w:left="720"/>
    </w:pPr>
  </w:style>
  <w:style w:type="paragraph" w:customStyle="1" w:styleId="xmsonormal">
    <w:name w:val="x_msonormal"/>
    <w:basedOn w:val="Normal"/>
    <w:rsid w:val="00D252CA"/>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D252CA"/>
    <w:rPr>
      <w:rFonts w:ascii="Tahoma" w:hAnsi="Tahoma" w:cs="Tahoma"/>
      <w:sz w:val="16"/>
      <w:szCs w:val="16"/>
    </w:rPr>
  </w:style>
  <w:style w:type="character" w:customStyle="1" w:styleId="BalloonTextChar">
    <w:name w:val="Balloon Text Char"/>
    <w:basedOn w:val="DefaultParagraphFont"/>
    <w:link w:val="BalloonText"/>
    <w:uiPriority w:val="99"/>
    <w:semiHidden/>
    <w:rsid w:val="00D252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2CA"/>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52CA"/>
    <w:rPr>
      <w:color w:val="0000FF"/>
      <w:u w:val="single"/>
    </w:rPr>
  </w:style>
  <w:style w:type="paragraph" w:styleId="ListParagraph">
    <w:name w:val="List Paragraph"/>
    <w:basedOn w:val="Normal"/>
    <w:uiPriority w:val="34"/>
    <w:qFormat/>
    <w:rsid w:val="00D252CA"/>
    <w:pPr>
      <w:ind w:left="720"/>
    </w:pPr>
  </w:style>
  <w:style w:type="paragraph" w:customStyle="1" w:styleId="xmsonormal">
    <w:name w:val="x_msonormal"/>
    <w:basedOn w:val="Normal"/>
    <w:rsid w:val="00D252CA"/>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D252CA"/>
    <w:rPr>
      <w:rFonts w:ascii="Tahoma" w:hAnsi="Tahoma" w:cs="Tahoma"/>
      <w:sz w:val="16"/>
      <w:szCs w:val="16"/>
    </w:rPr>
  </w:style>
  <w:style w:type="character" w:customStyle="1" w:styleId="BalloonTextChar">
    <w:name w:val="Balloon Text Char"/>
    <w:basedOn w:val="DefaultParagraphFont"/>
    <w:link w:val="BalloonText"/>
    <w:uiPriority w:val="99"/>
    <w:semiHidden/>
    <w:rsid w:val="00D252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78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054E6.5C0929A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ford@western.edu" TargetMode="External"/><Relationship Id="rId11" Type="http://schemas.openxmlformats.org/officeDocument/2006/relationships/fontTable" Target="fontTable.xml"/><Relationship Id="rId5" Type="http://schemas.openxmlformats.org/officeDocument/2006/relationships/hyperlink" Target="mailto:Christopher.Halsne@kdvr.com" TargetMode="External"/><Relationship Id="rId10" Type="http://schemas.openxmlformats.org/officeDocument/2006/relationships/hyperlink" Target="mailto:sford@western.edu" TargetMode="External"/><Relationship Id="rId4" Type="http://schemas.openxmlformats.org/officeDocument/2006/relationships/webSettings" Target="webSettings.xml"/><Relationship Id="rId9" Type="http://schemas.openxmlformats.org/officeDocument/2006/relationships/hyperlink" Target="mailto:Chris.Halsne@kdv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Halsne, Chris</dc:creator>
  <cp:lastModifiedBy>Halsne, Chris</cp:lastModifiedBy>
  <cp:revision>1</cp:revision>
  <dcterms:created xsi:type="dcterms:W3CDTF">2015-05-11T23:27:00Z</dcterms:created>
  <dcterms:modified xsi:type="dcterms:W3CDTF">2015-05-11T23:28:00Z</dcterms:modified>
</cp:coreProperties>
</file>