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262" w:rsidRPr="005E6935" w:rsidRDefault="005E6935" w:rsidP="005E6935">
      <w:pPr>
        <w:pStyle w:val="NoSpacing"/>
        <w:jc w:val="center"/>
        <w:rPr>
          <w:b/>
          <w:color w:val="000099"/>
          <w:sz w:val="48"/>
          <w:szCs w:val="48"/>
        </w:rPr>
      </w:pPr>
      <w:r>
        <w:rPr>
          <w:b/>
          <w:noProof/>
          <w:color w:val="17365D" w:themeColor="text2" w:themeShade="BF"/>
          <w:sz w:val="48"/>
          <w:szCs w:val="48"/>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828675" cy="857250"/>
            <wp:effectExtent l="19050" t="0" r="9525" b="0"/>
            <wp:wrapTight wrapText="bothSides">
              <wp:wrapPolygon edited="0">
                <wp:start x="-497" y="0"/>
                <wp:lineTo x="-497" y="21120"/>
                <wp:lineTo x="21848" y="21120"/>
                <wp:lineTo x="21848" y="0"/>
                <wp:lineTo x="-497" y="0"/>
              </wp:wrapPolygon>
            </wp:wrapTight>
            <wp:docPr id="1" name="Picture 0" descr="SF002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002C.tiff"/>
                    <pic:cNvPicPr/>
                  </pic:nvPicPr>
                  <pic:blipFill>
                    <a:blip r:embed="rId4" cstate="print"/>
                    <a:stretch>
                      <a:fillRect/>
                    </a:stretch>
                  </pic:blipFill>
                  <pic:spPr>
                    <a:xfrm>
                      <a:off x="0" y="0"/>
                      <a:ext cx="828675" cy="857250"/>
                    </a:xfrm>
                    <a:prstGeom prst="rect">
                      <a:avLst/>
                    </a:prstGeom>
                  </pic:spPr>
                </pic:pic>
              </a:graphicData>
            </a:graphic>
          </wp:anchor>
        </w:drawing>
      </w:r>
      <w:r w:rsidRPr="005E6935">
        <w:rPr>
          <w:b/>
          <w:color w:val="000099"/>
          <w:sz w:val="48"/>
          <w:szCs w:val="48"/>
        </w:rPr>
        <w:t>Federal Bureau of Investigation</w:t>
      </w:r>
    </w:p>
    <w:p w:rsidR="005E6935" w:rsidRDefault="005E6935" w:rsidP="005E6935">
      <w:pPr>
        <w:pStyle w:val="NoSpacing"/>
        <w:jc w:val="center"/>
        <w:rPr>
          <w:b/>
          <w:color w:val="000099"/>
          <w:sz w:val="48"/>
          <w:szCs w:val="48"/>
        </w:rPr>
      </w:pPr>
      <w:r w:rsidRPr="005E6935">
        <w:rPr>
          <w:b/>
          <w:color w:val="000099"/>
          <w:sz w:val="48"/>
          <w:szCs w:val="48"/>
        </w:rPr>
        <w:t>Cleveland Division</w:t>
      </w:r>
    </w:p>
    <w:p w:rsidR="005E6935" w:rsidRDefault="005E6935" w:rsidP="005E6935">
      <w:pPr>
        <w:pStyle w:val="NoSpacing"/>
        <w:rPr>
          <w:rFonts w:ascii="Times New Roman" w:hAnsi="Times New Roman" w:cs="Times New Roman"/>
          <w:color w:val="000000" w:themeColor="text1"/>
          <w:sz w:val="28"/>
          <w:szCs w:val="28"/>
        </w:rPr>
      </w:pPr>
    </w:p>
    <w:p w:rsidR="008B4C36" w:rsidRDefault="008B4C36" w:rsidP="005E6935">
      <w:pPr>
        <w:pStyle w:val="NoSpacing"/>
        <w:rPr>
          <w:rFonts w:ascii="Times New Roman" w:hAnsi="Times New Roman" w:cs="Times New Roman"/>
          <w:color w:val="000000" w:themeColor="text1"/>
          <w:sz w:val="28"/>
          <w:szCs w:val="28"/>
        </w:rPr>
      </w:pPr>
    </w:p>
    <w:p w:rsidR="008B4C36" w:rsidRPr="008B4C36" w:rsidRDefault="008B4C36" w:rsidP="008B4C36">
      <w:pPr>
        <w:pStyle w:val="NoSpacing"/>
        <w:jc w:val="center"/>
        <w:rPr>
          <w:rFonts w:ascii="Times New Roman" w:hAnsi="Times New Roman" w:cs="Times New Roman"/>
          <w:b/>
          <w:color w:val="000000" w:themeColor="text1"/>
          <w:sz w:val="28"/>
          <w:szCs w:val="28"/>
        </w:rPr>
      </w:pPr>
    </w:p>
    <w:p w:rsidR="008B4C36" w:rsidRDefault="007C064B" w:rsidP="008B4C36">
      <w:pPr>
        <w:rPr>
          <w:rFonts w:ascii="Times New Roman" w:hAnsi="Times New Roman" w:cs="Times New Roman"/>
          <w:sz w:val="24"/>
          <w:szCs w:val="24"/>
        </w:rPr>
      </w:pPr>
      <w:r>
        <w:rPr>
          <w:rFonts w:ascii="Times New Roman" w:hAnsi="Times New Roman" w:cs="Times New Roman"/>
          <w:sz w:val="24"/>
          <w:szCs w:val="24"/>
        </w:rPr>
        <w:t>October 7, 2019</w:t>
      </w:r>
    </w:p>
    <w:p w:rsidR="007C064B" w:rsidRDefault="007C064B" w:rsidP="008B4C36">
      <w:pPr>
        <w:rPr>
          <w:rFonts w:ascii="Times New Roman" w:hAnsi="Times New Roman" w:cs="Times New Roman"/>
          <w:sz w:val="24"/>
          <w:szCs w:val="24"/>
        </w:rPr>
      </w:pPr>
    </w:p>
    <w:p w:rsidR="007C064B" w:rsidRPr="00290AA6" w:rsidRDefault="007C064B" w:rsidP="007C064B">
      <w:pPr>
        <w:ind w:firstLine="720"/>
        <w:rPr>
          <w:rFonts w:ascii="Times New Roman" w:hAnsi="Times New Roman" w:cs="Times New Roman"/>
          <w:sz w:val="32"/>
          <w:szCs w:val="32"/>
        </w:rPr>
      </w:pPr>
      <w:r w:rsidRPr="00290AA6">
        <w:rPr>
          <w:rFonts w:ascii="Times New Roman" w:hAnsi="Times New Roman" w:cs="Times New Roman"/>
          <w:sz w:val="32"/>
          <w:szCs w:val="32"/>
        </w:rPr>
        <w:t>The Cleveland Division of the FBI, Cleveland Metroparks Police Department and Crime Stoppers of Cuyahoga County</w:t>
      </w:r>
      <w:r w:rsidR="00AB5593" w:rsidRPr="00290AA6">
        <w:rPr>
          <w:rFonts w:ascii="Times New Roman" w:hAnsi="Times New Roman" w:cs="Times New Roman"/>
          <w:sz w:val="32"/>
          <w:szCs w:val="32"/>
        </w:rPr>
        <w:t>,</w:t>
      </w:r>
      <w:r w:rsidR="00290AA6">
        <w:rPr>
          <w:rFonts w:ascii="Times New Roman" w:hAnsi="Times New Roman" w:cs="Times New Roman"/>
          <w:sz w:val="32"/>
          <w:szCs w:val="32"/>
        </w:rPr>
        <w:t xml:space="preserve"> announce an </w:t>
      </w:r>
      <w:r w:rsidRPr="00290AA6">
        <w:rPr>
          <w:rFonts w:ascii="Times New Roman" w:hAnsi="Times New Roman" w:cs="Times New Roman"/>
          <w:sz w:val="32"/>
          <w:szCs w:val="32"/>
        </w:rPr>
        <w:t>increase in</w:t>
      </w:r>
      <w:r w:rsidR="00290AA6">
        <w:rPr>
          <w:rFonts w:ascii="Times New Roman" w:hAnsi="Times New Roman" w:cs="Times New Roman"/>
          <w:sz w:val="32"/>
          <w:szCs w:val="32"/>
        </w:rPr>
        <w:t xml:space="preserve"> reward money for</w:t>
      </w:r>
      <w:r w:rsidRPr="00290AA6">
        <w:rPr>
          <w:rFonts w:ascii="Times New Roman" w:hAnsi="Times New Roman" w:cs="Times New Roman"/>
          <w:sz w:val="32"/>
          <w:szCs w:val="32"/>
        </w:rPr>
        <w:t xml:space="preserve"> the unsolved double homicide committed on June 4, 2019 in the Rocky River Reservation.</w:t>
      </w:r>
    </w:p>
    <w:p w:rsidR="00564B7D" w:rsidRPr="00290AA6" w:rsidRDefault="007C064B" w:rsidP="007C064B">
      <w:pPr>
        <w:ind w:firstLine="720"/>
        <w:rPr>
          <w:rFonts w:ascii="Times New Roman" w:hAnsi="Times New Roman" w:cs="Times New Roman"/>
          <w:sz w:val="32"/>
          <w:szCs w:val="32"/>
        </w:rPr>
      </w:pPr>
      <w:r w:rsidRPr="00290AA6">
        <w:rPr>
          <w:rFonts w:ascii="Times New Roman" w:hAnsi="Times New Roman" w:cs="Times New Roman"/>
          <w:sz w:val="32"/>
          <w:szCs w:val="32"/>
        </w:rPr>
        <w:t>Katherine “Kate” Brown, 33, and Carnell Sledge, 40, were shot and</w:t>
      </w:r>
      <w:r w:rsidR="00290AA6">
        <w:rPr>
          <w:rFonts w:ascii="Times New Roman" w:hAnsi="Times New Roman" w:cs="Times New Roman"/>
          <w:sz w:val="32"/>
          <w:szCs w:val="32"/>
        </w:rPr>
        <w:t xml:space="preserve"> killed shortly after 5pm</w:t>
      </w:r>
      <w:bookmarkStart w:id="0" w:name="_GoBack"/>
      <w:bookmarkEnd w:id="0"/>
      <w:r w:rsidR="00290AA6">
        <w:rPr>
          <w:rFonts w:ascii="Times New Roman" w:hAnsi="Times New Roman" w:cs="Times New Roman"/>
          <w:sz w:val="32"/>
          <w:szCs w:val="32"/>
        </w:rPr>
        <w:t xml:space="preserve"> on</w:t>
      </w:r>
      <w:r w:rsidRPr="00290AA6">
        <w:rPr>
          <w:rFonts w:ascii="Times New Roman" w:hAnsi="Times New Roman" w:cs="Times New Roman"/>
          <w:sz w:val="32"/>
          <w:szCs w:val="32"/>
        </w:rPr>
        <w:t xml:space="preserve"> June 4</w:t>
      </w:r>
      <w:r w:rsidR="00290AA6">
        <w:rPr>
          <w:rFonts w:ascii="Times New Roman" w:hAnsi="Times New Roman" w:cs="Times New Roman"/>
          <w:sz w:val="32"/>
          <w:szCs w:val="32"/>
        </w:rPr>
        <w:t>,</w:t>
      </w:r>
      <w:r w:rsidR="00290AA6">
        <w:rPr>
          <w:rFonts w:ascii="Times New Roman" w:hAnsi="Times New Roman" w:cs="Times New Roman"/>
          <w:sz w:val="32"/>
          <w:szCs w:val="32"/>
          <w:vertAlign w:val="superscript"/>
        </w:rPr>
        <w:t xml:space="preserve"> </w:t>
      </w:r>
      <w:r w:rsidR="00290AA6">
        <w:rPr>
          <w:rFonts w:ascii="Times New Roman" w:hAnsi="Times New Roman" w:cs="Times New Roman"/>
          <w:sz w:val="32"/>
          <w:szCs w:val="32"/>
        </w:rPr>
        <w:t xml:space="preserve">2019, </w:t>
      </w:r>
      <w:r w:rsidRPr="00290AA6">
        <w:rPr>
          <w:rFonts w:ascii="Times New Roman" w:hAnsi="Times New Roman" w:cs="Times New Roman"/>
          <w:sz w:val="32"/>
          <w:szCs w:val="32"/>
        </w:rPr>
        <w:t xml:space="preserve">while sitting on a park bench at the pull off lot, north of the Lorain Road Bridge.  </w:t>
      </w:r>
    </w:p>
    <w:p w:rsidR="007C064B" w:rsidRPr="00290AA6" w:rsidRDefault="007C064B" w:rsidP="007C064B">
      <w:pPr>
        <w:ind w:firstLine="720"/>
        <w:rPr>
          <w:rFonts w:ascii="Times New Roman" w:hAnsi="Times New Roman" w:cs="Times New Roman"/>
          <w:sz w:val="32"/>
          <w:szCs w:val="32"/>
        </w:rPr>
      </w:pPr>
      <w:r w:rsidRPr="00290AA6">
        <w:rPr>
          <w:rFonts w:ascii="Times New Roman" w:hAnsi="Times New Roman" w:cs="Times New Roman"/>
          <w:sz w:val="32"/>
          <w:szCs w:val="32"/>
        </w:rPr>
        <w:t>Numerous investigative leads and tips h</w:t>
      </w:r>
      <w:r w:rsidR="003D3BA5" w:rsidRPr="00290AA6">
        <w:rPr>
          <w:rFonts w:ascii="Times New Roman" w:hAnsi="Times New Roman" w:cs="Times New Roman"/>
          <w:sz w:val="32"/>
          <w:szCs w:val="32"/>
        </w:rPr>
        <w:t xml:space="preserve">ave been conducted but none has </w:t>
      </w:r>
      <w:r w:rsidRPr="00290AA6">
        <w:rPr>
          <w:rFonts w:ascii="Times New Roman" w:hAnsi="Times New Roman" w:cs="Times New Roman"/>
          <w:sz w:val="32"/>
          <w:szCs w:val="32"/>
        </w:rPr>
        <w:t xml:space="preserve">resulted in identifying the person(s) responsible for this heinous act. </w:t>
      </w:r>
      <w:r w:rsidR="00564B7D" w:rsidRPr="00290AA6">
        <w:rPr>
          <w:rFonts w:ascii="Times New Roman" w:hAnsi="Times New Roman" w:cs="Times New Roman"/>
          <w:sz w:val="32"/>
          <w:szCs w:val="32"/>
        </w:rPr>
        <w:t xml:space="preserve"> The FBI has increased the reward money available for information leading to the successful identification and prosecution of the person responsible from $20,000 to $25,000.  </w:t>
      </w:r>
    </w:p>
    <w:p w:rsidR="00564B7D" w:rsidRPr="00290AA6" w:rsidRDefault="00564B7D" w:rsidP="007C064B">
      <w:pPr>
        <w:ind w:firstLine="720"/>
        <w:rPr>
          <w:rFonts w:ascii="Times New Roman" w:hAnsi="Times New Roman" w:cs="Times New Roman"/>
          <w:sz w:val="32"/>
          <w:szCs w:val="32"/>
        </w:rPr>
      </w:pPr>
      <w:r w:rsidRPr="00290AA6">
        <w:rPr>
          <w:rFonts w:ascii="Times New Roman" w:hAnsi="Times New Roman" w:cs="Times New Roman"/>
          <w:sz w:val="32"/>
          <w:szCs w:val="32"/>
        </w:rPr>
        <w:t>“Someone in the public holds the vital piece of informatio</w:t>
      </w:r>
      <w:r w:rsidR="00AB5593" w:rsidRPr="00290AA6">
        <w:rPr>
          <w:rFonts w:ascii="Times New Roman" w:hAnsi="Times New Roman" w:cs="Times New Roman"/>
          <w:sz w:val="32"/>
          <w:szCs w:val="32"/>
        </w:rPr>
        <w:t>n needed to provide</w:t>
      </w:r>
      <w:r w:rsidRPr="00290AA6">
        <w:rPr>
          <w:rFonts w:ascii="Times New Roman" w:hAnsi="Times New Roman" w:cs="Times New Roman"/>
          <w:sz w:val="32"/>
          <w:szCs w:val="32"/>
        </w:rPr>
        <w:t xml:space="preserve"> Kate and Carnell’</w:t>
      </w:r>
      <w:r w:rsidR="00AB5593" w:rsidRPr="00290AA6">
        <w:rPr>
          <w:rFonts w:ascii="Times New Roman" w:hAnsi="Times New Roman" w:cs="Times New Roman"/>
          <w:sz w:val="32"/>
          <w:szCs w:val="32"/>
        </w:rPr>
        <w:t xml:space="preserve">s family’s an answer.  If you have information regarding these unsolved murders, please contact law enforcement immediately.  The families and the community need closure,” said Special Agent in Charge Eric B. Smith.  </w:t>
      </w:r>
    </w:p>
    <w:p w:rsidR="00290AA6" w:rsidRPr="00290AA6" w:rsidRDefault="00290AA6" w:rsidP="00290AA6">
      <w:pPr>
        <w:pStyle w:val="NormalWeb"/>
        <w:rPr>
          <w:color w:val="000000"/>
          <w:sz w:val="32"/>
          <w:szCs w:val="32"/>
        </w:rPr>
      </w:pPr>
      <w:r w:rsidRPr="00290AA6">
        <w:rPr>
          <w:sz w:val="32"/>
          <w:szCs w:val="32"/>
        </w:rPr>
        <w:tab/>
      </w:r>
      <w:r w:rsidRPr="00290AA6">
        <w:rPr>
          <w:color w:val="000000"/>
          <w:sz w:val="32"/>
          <w:szCs w:val="32"/>
        </w:rPr>
        <w:t>“Cleveland Metroparks Police, together with the FBI, continues to actively investigate the homicides of Katherine Brown and Carnell Sledge that occurred in Rocky River Reservation on June 4, 2019,” said Cleveland Metroparks Police Chief Katherine Dolan. “We’re thankful for these additional resources and hope it will encourage anyone with information to come forward and help bring justice for the victims of this crime.”</w:t>
      </w:r>
    </w:p>
    <w:p w:rsidR="00290AA6" w:rsidRPr="00290AA6" w:rsidRDefault="00290AA6" w:rsidP="00290AA6">
      <w:pPr>
        <w:rPr>
          <w:rFonts w:ascii="Times New Roman" w:eastAsia="Times New Roman" w:hAnsi="Times New Roman" w:cs="Times New Roman"/>
          <w:color w:val="000000"/>
          <w:sz w:val="32"/>
          <w:szCs w:val="32"/>
        </w:rPr>
      </w:pPr>
    </w:p>
    <w:p w:rsidR="003D3BA5" w:rsidRPr="00290AA6" w:rsidRDefault="003D3BA5" w:rsidP="00290AA6">
      <w:pPr>
        <w:rPr>
          <w:rFonts w:ascii="Times New Roman" w:hAnsi="Times New Roman" w:cs="Times New Roman"/>
          <w:sz w:val="32"/>
          <w:szCs w:val="32"/>
        </w:rPr>
      </w:pPr>
    </w:p>
    <w:p w:rsidR="003D3BA5" w:rsidRPr="00290AA6" w:rsidRDefault="00564B7D" w:rsidP="00564B7D">
      <w:pPr>
        <w:rPr>
          <w:rFonts w:ascii="Times New Roman" w:eastAsia="Times New Roman" w:hAnsi="Times New Roman" w:cs="Times New Roman"/>
          <w:sz w:val="32"/>
          <w:szCs w:val="32"/>
        </w:rPr>
      </w:pPr>
      <w:r w:rsidRPr="00290AA6">
        <w:rPr>
          <w:rFonts w:ascii="Times New Roman" w:eastAsia="Times New Roman" w:hAnsi="Times New Roman" w:cs="Times New Roman"/>
          <w:sz w:val="32"/>
          <w:szCs w:val="32"/>
        </w:rPr>
        <w:t xml:space="preserve">       “Crime Stoppers of Cuyahoga County is working hard with our federal and local law enforcement agencies investigating the murders of Katherine Brown and Carnell Sledge. The senseless murders occurred in the Cleveland Metro Parks Rocky River Reservation on June 4, 2019. Today Crime Stoppers is increasing its announced reward amount up to $5</w:t>
      </w:r>
      <w:r w:rsidR="00290AA6">
        <w:rPr>
          <w:rFonts w:ascii="Times New Roman" w:eastAsia="Times New Roman" w:hAnsi="Times New Roman" w:cs="Times New Roman"/>
          <w:sz w:val="32"/>
          <w:szCs w:val="32"/>
        </w:rPr>
        <w:t>,</w:t>
      </w:r>
      <w:r w:rsidRPr="00290AA6">
        <w:rPr>
          <w:rFonts w:ascii="Times New Roman" w:eastAsia="Times New Roman" w:hAnsi="Times New Roman" w:cs="Times New Roman"/>
          <w:sz w:val="32"/>
          <w:szCs w:val="32"/>
        </w:rPr>
        <w:t>000.00.  Anyone with information on this case can call Crime Stoppers-callers will remain anonymous. If a tip leads to the arrest and prosecution of a suspect, the anonymous tipster may receive a cash reward up to $5</w:t>
      </w:r>
      <w:r w:rsidR="00290AA6">
        <w:rPr>
          <w:rFonts w:ascii="Times New Roman" w:eastAsia="Times New Roman" w:hAnsi="Times New Roman" w:cs="Times New Roman"/>
          <w:sz w:val="32"/>
          <w:szCs w:val="32"/>
        </w:rPr>
        <w:t>,</w:t>
      </w:r>
      <w:r w:rsidRPr="00290AA6">
        <w:rPr>
          <w:rFonts w:ascii="Times New Roman" w:eastAsia="Times New Roman" w:hAnsi="Times New Roman" w:cs="Times New Roman"/>
          <w:sz w:val="32"/>
          <w:szCs w:val="32"/>
        </w:rPr>
        <w:t xml:space="preserve">000.00,” said Captain Richard McIntosh, Cuyahoga County Sheriff’s Department/Crime Stoppers Coordinator. </w:t>
      </w:r>
      <w:r w:rsidR="003D3BA5" w:rsidRPr="00290AA6">
        <w:rPr>
          <w:rFonts w:ascii="Times New Roman" w:eastAsia="Times New Roman" w:hAnsi="Times New Roman" w:cs="Times New Roman"/>
          <w:sz w:val="32"/>
          <w:szCs w:val="32"/>
        </w:rPr>
        <w:t xml:space="preserve">  </w:t>
      </w:r>
      <w:r w:rsidRPr="00290AA6">
        <w:rPr>
          <w:rFonts w:ascii="Times New Roman" w:eastAsia="Times New Roman" w:hAnsi="Times New Roman" w:cs="Times New Roman"/>
          <w:sz w:val="32"/>
          <w:szCs w:val="32"/>
        </w:rPr>
        <w:t>“Anonymous tips can be made to (216) 25</w:t>
      </w:r>
      <w:r w:rsidR="003D3BA5" w:rsidRPr="00290AA6">
        <w:rPr>
          <w:rFonts w:ascii="Times New Roman" w:eastAsia="Times New Roman" w:hAnsi="Times New Roman" w:cs="Times New Roman"/>
          <w:sz w:val="32"/>
          <w:szCs w:val="32"/>
        </w:rPr>
        <w:t xml:space="preserve">CRIME (252-7463) or on line at </w:t>
      </w:r>
      <w:hyperlink r:id="rId5" w:history="1">
        <w:r w:rsidRPr="00290AA6">
          <w:rPr>
            <w:rStyle w:val="Hyperlink"/>
            <w:rFonts w:ascii="Times New Roman" w:eastAsia="Times New Roman" w:hAnsi="Times New Roman" w:cs="Times New Roman"/>
            <w:sz w:val="32"/>
            <w:szCs w:val="32"/>
          </w:rPr>
          <w:t>WWW.25crime.com</w:t>
        </w:r>
      </w:hyperlink>
      <w:r w:rsidRPr="00290AA6">
        <w:rPr>
          <w:rFonts w:ascii="Times New Roman" w:eastAsia="Times New Roman" w:hAnsi="Times New Roman" w:cs="Times New Roman"/>
          <w:sz w:val="32"/>
          <w:szCs w:val="32"/>
        </w:rPr>
        <w:t xml:space="preserve">.” </w:t>
      </w:r>
    </w:p>
    <w:p w:rsidR="003D3BA5" w:rsidRPr="00290AA6" w:rsidRDefault="003D3BA5" w:rsidP="00564B7D">
      <w:pPr>
        <w:rPr>
          <w:rFonts w:ascii="Times New Roman" w:eastAsia="Times New Roman" w:hAnsi="Times New Roman" w:cs="Times New Roman"/>
          <w:sz w:val="32"/>
          <w:szCs w:val="32"/>
        </w:rPr>
      </w:pPr>
      <w:r w:rsidRPr="00290AA6">
        <w:rPr>
          <w:rFonts w:ascii="Times New Roman" w:eastAsia="Times New Roman" w:hAnsi="Times New Roman" w:cs="Times New Roman"/>
          <w:sz w:val="32"/>
          <w:szCs w:val="32"/>
        </w:rPr>
        <w:tab/>
        <w:t>Tips can be provided to the Cleveland Divisi</w:t>
      </w:r>
      <w:r w:rsidR="00290AA6">
        <w:rPr>
          <w:rFonts w:ascii="Times New Roman" w:eastAsia="Times New Roman" w:hAnsi="Times New Roman" w:cs="Times New Roman"/>
          <w:sz w:val="32"/>
          <w:szCs w:val="32"/>
        </w:rPr>
        <w:t>on of the FBI at 216-622-6842, Cleveland Metroparks at 440-331-5219 or</w:t>
      </w:r>
      <w:r w:rsidRPr="00290AA6">
        <w:rPr>
          <w:rFonts w:ascii="Times New Roman" w:eastAsia="Times New Roman" w:hAnsi="Times New Roman" w:cs="Times New Roman"/>
          <w:sz w:val="32"/>
          <w:szCs w:val="32"/>
        </w:rPr>
        <w:t xml:space="preserve"> Crime Stoppers at 216-252-7463.  Tips can remain anonymous and reward money is available for information leading to the successful identification and prosecution of the individual responsible.</w:t>
      </w:r>
    </w:p>
    <w:p w:rsidR="00564B7D" w:rsidRPr="00290AA6" w:rsidRDefault="003D3BA5" w:rsidP="00564B7D">
      <w:pPr>
        <w:rPr>
          <w:rFonts w:ascii="Times New Roman" w:hAnsi="Times New Roman" w:cs="Times New Roman"/>
          <w:sz w:val="32"/>
          <w:szCs w:val="32"/>
        </w:rPr>
      </w:pPr>
      <w:r w:rsidRPr="00290AA6">
        <w:rPr>
          <w:rFonts w:ascii="Times New Roman" w:eastAsia="Times New Roman" w:hAnsi="Times New Roman" w:cs="Times New Roman"/>
          <w:sz w:val="32"/>
          <w:szCs w:val="32"/>
        </w:rPr>
        <w:tab/>
        <w:t xml:space="preserve">Questions regarding this press release should be directed to SA Vicki Anderson at </w:t>
      </w:r>
      <w:hyperlink r:id="rId6" w:history="1">
        <w:r w:rsidRPr="00290AA6">
          <w:rPr>
            <w:rStyle w:val="Hyperlink"/>
            <w:rFonts w:ascii="Times New Roman" w:eastAsia="Times New Roman" w:hAnsi="Times New Roman" w:cs="Times New Roman"/>
            <w:sz w:val="32"/>
            <w:szCs w:val="32"/>
          </w:rPr>
          <w:t>vagregg@fbi.gov</w:t>
        </w:r>
      </w:hyperlink>
      <w:r w:rsidRPr="00290AA6">
        <w:rPr>
          <w:rFonts w:ascii="Times New Roman" w:eastAsia="Times New Roman" w:hAnsi="Times New Roman" w:cs="Times New Roman"/>
          <w:sz w:val="32"/>
          <w:szCs w:val="32"/>
        </w:rPr>
        <w:t xml:space="preserve"> or at 216-522-1400.  </w:t>
      </w:r>
      <w:r w:rsidR="00564B7D" w:rsidRPr="00290AA6">
        <w:rPr>
          <w:rFonts w:ascii="Times New Roman" w:eastAsia="Times New Roman" w:hAnsi="Times New Roman" w:cs="Times New Roman"/>
          <w:sz w:val="32"/>
          <w:szCs w:val="32"/>
        </w:rPr>
        <w:br/>
      </w:r>
    </w:p>
    <w:p w:rsidR="007C064B" w:rsidRPr="00290AA6" w:rsidRDefault="007C064B" w:rsidP="007C064B">
      <w:pPr>
        <w:ind w:firstLine="720"/>
        <w:rPr>
          <w:rFonts w:ascii="Times New Roman" w:hAnsi="Times New Roman" w:cs="Times New Roman"/>
          <w:sz w:val="32"/>
          <w:szCs w:val="32"/>
        </w:rPr>
      </w:pPr>
    </w:p>
    <w:p w:rsidR="007C064B" w:rsidRPr="00290AA6" w:rsidRDefault="007C064B" w:rsidP="007C064B">
      <w:pPr>
        <w:ind w:firstLine="720"/>
        <w:rPr>
          <w:rFonts w:ascii="Times New Roman" w:hAnsi="Times New Roman" w:cs="Times New Roman"/>
          <w:sz w:val="32"/>
          <w:szCs w:val="32"/>
        </w:rPr>
      </w:pPr>
    </w:p>
    <w:p w:rsidR="008B4C36" w:rsidRPr="00290AA6" w:rsidRDefault="008B4C36" w:rsidP="005E6935">
      <w:pPr>
        <w:pStyle w:val="NoSpacing"/>
        <w:rPr>
          <w:rFonts w:ascii="Times New Roman" w:hAnsi="Times New Roman" w:cs="Times New Roman"/>
          <w:color w:val="000000" w:themeColor="text1"/>
          <w:sz w:val="32"/>
          <w:szCs w:val="32"/>
        </w:rPr>
      </w:pPr>
    </w:p>
    <w:sectPr w:rsidR="008B4C36" w:rsidRPr="00290AA6" w:rsidSect="005E6935">
      <w:pgSz w:w="12240" w:h="15840"/>
      <w:pgMar w:top="540" w:right="144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35"/>
    <w:rsid w:val="001B368C"/>
    <w:rsid w:val="00290AA6"/>
    <w:rsid w:val="00297EB3"/>
    <w:rsid w:val="003528AC"/>
    <w:rsid w:val="003665D6"/>
    <w:rsid w:val="00396844"/>
    <w:rsid w:val="003C2C13"/>
    <w:rsid w:val="003D3BA5"/>
    <w:rsid w:val="00422EE3"/>
    <w:rsid w:val="004F496C"/>
    <w:rsid w:val="00564B7D"/>
    <w:rsid w:val="005E6935"/>
    <w:rsid w:val="005E72AE"/>
    <w:rsid w:val="00704110"/>
    <w:rsid w:val="007778CD"/>
    <w:rsid w:val="007C064B"/>
    <w:rsid w:val="00847262"/>
    <w:rsid w:val="00875A85"/>
    <w:rsid w:val="008B0E9B"/>
    <w:rsid w:val="008B4C36"/>
    <w:rsid w:val="008C3173"/>
    <w:rsid w:val="00947083"/>
    <w:rsid w:val="00AB5593"/>
    <w:rsid w:val="00B418A0"/>
    <w:rsid w:val="00B6398E"/>
    <w:rsid w:val="00B7330A"/>
    <w:rsid w:val="00BE49F3"/>
    <w:rsid w:val="00BF6F64"/>
    <w:rsid w:val="00DB7DF9"/>
    <w:rsid w:val="00E30894"/>
    <w:rsid w:val="00E62F8B"/>
    <w:rsid w:val="00E759A8"/>
    <w:rsid w:val="00EE5EC4"/>
    <w:rsid w:val="00F50D29"/>
    <w:rsid w:val="00F70986"/>
    <w:rsid w:val="00FE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21ECC-5DF0-43FD-B050-C5C68AD39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935"/>
    <w:pPr>
      <w:spacing w:after="0" w:line="240" w:lineRule="auto"/>
    </w:pPr>
  </w:style>
  <w:style w:type="paragraph" w:styleId="BalloonText">
    <w:name w:val="Balloon Text"/>
    <w:basedOn w:val="Normal"/>
    <w:link w:val="BalloonTextChar"/>
    <w:uiPriority w:val="99"/>
    <w:semiHidden/>
    <w:unhideWhenUsed/>
    <w:rsid w:val="005E6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935"/>
    <w:rPr>
      <w:rFonts w:ascii="Tahoma" w:hAnsi="Tahoma" w:cs="Tahoma"/>
      <w:sz w:val="16"/>
      <w:szCs w:val="16"/>
    </w:rPr>
  </w:style>
  <w:style w:type="character" w:styleId="Hyperlink">
    <w:name w:val="Hyperlink"/>
    <w:basedOn w:val="DefaultParagraphFont"/>
    <w:uiPriority w:val="99"/>
    <w:unhideWhenUsed/>
    <w:rsid w:val="008C3173"/>
    <w:rPr>
      <w:color w:val="0000FF" w:themeColor="hyperlink"/>
      <w:u w:val="single"/>
    </w:rPr>
  </w:style>
  <w:style w:type="paragraph" w:styleId="PlainText">
    <w:name w:val="Plain Text"/>
    <w:basedOn w:val="Normal"/>
    <w:link w:val="PlainTextChar"/>
    <w:uiPriority w:val="99"/>
    <w:semiHidden/>
    <w:unhideWhenUsed/>
    <w:rsid w:val="008C31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3173"/>
    <w:rPr>
      <w:rFonts w:ascii="Consolas" w:hAnsi="Consolas"/>
      <w:sz w:val="21"/>
      <w:szCs w:val="21"/>
    </w:rPr>
  </w:style>
  <w:style w:type="paragraph" w:styleId="NormalWeb">
    <w:name w:val="Normal (Web)"/>
    <w:basedOn w:val="Normal"/>
    <w:uiPriority w:val="99"/>
    <w:unhideWhenUsed/>
    <w:rsid w:val="00EE5E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Style">
    <w:name w:val="Content Control Style"/>
    <w:basedOn w:val="DefaultParagraphFont"/>
    <w:uiPriority w:val="1"/>
    <w:qFormat/>
    <w:rsid w:val="00EE5EC4"/>
    <w:rPr>
      <w:rFonts w:ascii="Courier New" w:hAnsi="Courier New" w:cs="Courier New" w:hint="default"/>
      <w:sz w:val="24"/>
    </w:rPr>
  </w:style>
  <w:style w:type="table" w:styleId="TableGrid">
    <w:name w:val="Table Grid"/>
    <w:basedOn w:val="TableNormal"/>
    <w:uiPriority w:val="59"/>
    <w:rsid w:val="00F709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85712">
      <w:bodyDiv w:val="1"/>
      <w:marLeft w:val="0"/>
      <w:marRight w:val="0"/>
      <w:marTop w:val="0"/>
      <w:marBottom w:val="0"/>
      <w:divBdr>
        <w:top w:val="none" w:sz="0" w:space="0" w:color="auto"/>
        <w:left w:val="none" w:sz="0" w:space="0" w:color="auto"/>
        <w:bottom w:val="none" w:sz="0" w:space="0" w:color="auto"/>
        <w:right w:val="none" w:sz="0" w:space="0" w:color="auto"/>
      </w:divBdr>
    </w:div>
    <w:div w:id="922182295">
      <w:bodyDiv w:val="1"/>
      <w:marLeft w:val="0"/>
      <w:marRight w:val="0"/>
      <w:marTop w:val="0"/>
      <w:marBottom w:val="0"/>
      <w:divBdr>
        <w:top w:val="none" w:sz="0" w:space="0" w:color="auto"/>
        <w:left w:val="none" w:sz="0" w:space="0" w:color="auto"/>
        <w:bottom w:val="none" w:sz="0" w:space="0" w:color="auto"/>
        <w:right w:val="none" w:sz="0" w:space="0" w:color="auto"/>
      </w:divBdr>
    </w:div>
    <w:div w:id="1275333554">
      <w:bodyDiv w:val="1"/>
      <w:marLeft w:val="0"/>
      <w:marRight w:val="0"/>
      <w:marTop w:val="0"/>
      <w:marBottom w:val="0"/>
      <w:divBdr>
        <w:top w:val="none" w:sz="0" w:space="0" w:color="auto"/>
        <w:left w:val="none" w:sz="0" w:space="0" w:color="auto"/>
        <w:bottom w:val="none" w:sz="0" w:space="0" w:color="auto"/>
        <w:right w:val="none" w:sz="0" w:space="0" w:color="auto"/>
      </w:divBdr>
    </w:div>
    <w:div w:id="15526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gregg@fbi.gov" TargetMode="External"/><Relationship Id="rId5" Type="http://schemas.openxmlformats.org/officeDocument/2006/relationships/hyperlink" Target="http://WWW.25crime.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FBI</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Vicki D. (CV) (FBI)</dc:creator>
  <cp:keywords/>
  <dc:description/>
  <cp:lastModifiedBy>Anderson-Gregg, Vicki (CV) (FBI)</cp:lastModifiedBy>
  <cp:revision>3</cp:revision>
  <cp:lastPrinted>2018-07-02T12:25:00Z</cp:lastPrinted>
  <dcterms:created xsi:type="dcterms:W3CDTF">2019-09-27T15:17:00Z</dcterms:created>
  <dcterms:modified xsi:type="dcterms:W3CDTF">2019-10-07T12:56:00Z</dcterms:modified>
</cp:coreProperties>
</file>