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4C" w:rsidRDefault="00F17E4C" w:rsidP="00F17E4C">
      <w:pPr>
        <w:jc w:val="center"/>
        <w:rPr>
          <w:rFonts w:ascii="Arial" w:hAnsi="Arial" w:cs="Arial"/>
        </w:rPr>
      </w:pPr>
      <w:r>
        <w:rPr>
          <w:rStyle w:val="Strong"/>
          <w:rFonts w:ascii="Arial" w:hAnsi="Arial" w:cs="Arial"/>
          <w:u w:val="single"/>
        </w:rPr>
        <w:t>RAMS ACQUIRE FOLES FROM EAGLES IN EXCHANGE FOR BRADFORD</w:t>
      </w:r>
    </w:p>
    <w:p w:rsidR="002C22C3" w:rsidRDefault="00F17E4C" w:rsidP="00F17E4C">
      <w:r>
        <w:rPr>
          <w:rFonts w:ascii="Arial" w:hAnsi="Arial" w:cs="Arial"/>
        </w:rPr>
        <w:t> </w:t>
      </w:r>
      <w:r>
        <w:rPr>
          <w:rFonts w:ascii="Arial" w:hAnsi="Arial" w:cs="Arial"/>
        </w:rPr>
        <w:br/>
      </w:r>
      <w:r>
        <w:rPr>
          <w:rStyle w:val="Strong"/>
          <w:rFonts w:ascii="Arial" w:hAnsi="Arial" w:cs="Arial"/>
        </w:rPr>
        <w:t xml:space="preserve">ST. LOUIS - </w:t>
      </w:r>
      <w:r>
        <w:rPr>
          <w:rFonts w:ascii="Arial" w:hAnsi="Arial" w:cs="Arial"/>
        </w:rPr>
        <w:t xml:space="preserve">The Rams have reached an agreement with the Philadelphia Eagles to trade QB Sam Bradford for QB Nick </w:t>
      </w:r>
      <w:proofErr w:type="spellStart"/>
      <w:r>
        <w:rPr>
          <w:rFonts w:ascii="Arial" w:hAnsi="Arial" w:cs="Arial"/>
        </w:rPr>
        <w:t>Foles</w:t>
      </w:r>
      <w:proofErr w:type="spellEnd"/>
      <w:r>
        <w:rPr>
          <w:rFonts w:ascii="Arial" w:hAnsi="Arial" w:cs="Arial"/>
        </w:rPr>
        <w:t>, the team announced Tuesday. In addition, the Rams will receive Philadelphia’s fourth-round pick in the 2015 draft and a second-round pick in the 2016 draft, and St. Louis sent their fifth-round pick in 2015’s draft to the Eagles.  </w:t>
      </w:r>
      <w:r>
        <w:rPr>
          <w:rFonts w:ascii="Arial" w:hAnsi="Arial" w:cs="Arial"/>
        </w:rPr>
        <w:br/>
        <w:t> </w:t>
      </w:r>
      <w:r>
        <w:rPr>
          <w:rFonts w:ascii="Arial" w:hAnsi="Arial" w:cs="Arial"/>
        </w:rPr>
        <w:br/>
        <w:t xml:space="preserve">“Throughout his five years with the Rams, Sam has been a consummate professional,” Rams Owner E. Stanley </w:t>
      </w:r>
      <w:proofErr w:type="spellStart"/>
      <w:r>
        <w:rPr>
          <w:rFonts w:ascii="Arial" w:hAnsi="Arial" w:cs="Arial"/>
        </w:rPr>
        <w:t>Kroenke</w:t>
      </w:r>
      <w:proofErr w:type="spellEnd"/>
      <w:r>
        <w:rPr>
          <w:rFonts w:ascii="Arial" w:hAnsi="Arial" w:cs="Arial"/>
        </w:rPr>
        <w:t xml:space="preserve"> said. “We thank Sam for his dedication to our team and community and wish him and his family the best moving forward.”</w:t>
      </w:r>
      <w:r>
        <w:rPr>
          <w:rFonts w:ascii="Arial" w:hAnsi="Arial" w:cs="Arial"/>
        </w:rPr>
        <w:br/>
        <w:t> </w:t>
      </w:r>
      <w:r>
        <w:rPr>
          <w:rFonts w:ascii="Arial" w:hAnsi="Arial" w:cs="Arial"/>
        </w:rPr>
        <w:br/>
        <w:t>The Rams chose Bradford with the first overall pick in the 2010 draft. He started 49 games over five seasons, including all 16 as a rookie, a year in which he won NFL Offensive Rookie of the Year. In 2010, Bradford set NFL rookie records for completions (354) and attempts (590), while his 3,512 yards were the second most ever by an NFL rookie at that point. In 49 starts, Bradford passed for 11,065 yards and 59 touchdowns with 38 interceptions. He ranks seventh in Rams history in passing yards and eighth in touchdown passes.</w:t>
      </w:r>
      <w:r>
        <w:rPr>
          <w:rFonts w:ascii="Arial" w:hAnsi="Arial" w:cs="Arial"/>
        </w:rPr>
        <w:br/>
        <w:t> </w:t>
      </w:r>
      <w:r>
        <w:rPr>
          <w:rFonts w:ascii="Arial" w:hAnsi="Arial" w:cs="Arial"/>
        </w:rPr>
        <w:br/>
        <w:t>“Sam was a leader on our team in the locker room and on the field,” Rams Head Coach Jeff Fisher said. “He was a great teammate who was dealt some adversity but handled it all with grace and dignity. He represented himself as well as the organization in a first-class manner. I wish him nothing but the best throughout his career.”</w:t>
      </w:r>
      <w:r>
        <w:rPr>
          <w:rFonts w:ascii="Arial" w:hAnsi="Arial" w:cs="Arial"/>
        </w:rPr>
        <w:br/>
        <w:t> </w:t>
      </w:r>
      <w:r>
        <w:rPr>
          <w:rFonts w:ascii="Arial" w:hAnsi="Arial" w:cs="Arial"/>
        </w:rPr>
        <w:br/>
      </w:r>
      <w:proofErr w:type="spellStart"/>
      <w:r>
        <w:rPr>
          <w:rFonts w:ascii="Arial" w:hAnsi="Arial" w:cs="Arial"/>
        </w:rPr>
        <w:t>Foles</w:t>
      </w:r>
      <w:proofErr w:type="spellEnd"/>
      <w:r>
        <w:rPr>
          <w:rFonts w:ascii="Arial" w:hAnsi="Arial" w:cs="Arial"/>
        </w:rPr>
        <w:t xml:space="preserve"> joins the Rams after three seasons in Philadelphia. </w:t>
      </w:r>
      <w:proofErr w:type="gramStart"/>
      <w:r>
        <w:rPr>
          <w:rFonts w:ascii="Arial" w:hAnsi="Arial" w:cs="Arial"/>
        </w:rPr>
        <w:t>He’s appeared in 28 career games and started 24, posting a 16-12 record as a starter.</w:t>
      </w:r>
      <w:proofErr w:type="gramEnd"/>
      <w:r>
        <w:rPr>
          <w:rFonts w:ascii="Arial" w:hAnsi="Arial" w:cs="Arial"/>
        </w:rPr>
        <w:t xml:space="preserve"> His best work came in 2013 when he posted a 9-4 record while throwing 27 touchdowns and just two interceptions to earn a trip to the Pro Bowl. </w:t>
      </w:r>
      <w:proofErr w:type="spellStart"/>
      <w:r>
        <w:rPr>
          <w:rFonts w:ascii="Arial" w:hAnsi="Arial" w:cs="Arial"/>
        </w:rPr>
        <w:t>Foles</w:t>
      </w:r>
      <w:proofErr w:type="spellEnd"/>
      <w:r>
        <w:rPr>
          <w:rFonts w:ascii="Arial" w:hAnsi="Arial" w:cs="Arial"/>
        </w:rPr>
        <w:t xml:space="preserve"> was a third-round pick of the Eagles in 2012.</w:t>
      </w:r>
      <w:r>
        <w:rPr>
          <w:rFonts w:ascii="Arial" w:hAnsi="Arial" w:cs="Arial"/>
        </w:rPr>
        <w:br/>
        <w:t> </w:t>
      </w:r>
      <w:r>
        <w:rPr>
          <w:rFonts w:ascii="Arial" w:hAnsi="Arial" w:cs="Arial"/>
        </w:rPr>
        <w:br/>
        <w:t>“I’m extremely excited about adding Nick to our team,” Fisher said. “Nick is a talented young quarterback and will be a great addition to our offense. I look forward to getting him here as we prepare to start our offseason program.”</w:t>
      </w:r>
      <w:r>
        <w:rPr>
          <w:rFonts w:ascii="Arial" w:hAnsi="Arial" w:cs="Arial"/>
        </w:rPr>
        <w:br/>
      </w:r>
    </w:p>
    <w:sectPr w:rsidR="002C22C3" w:rsidSect="00F11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F17E4C"/>
    <w:rsid w:val="00467C57"/>
    <w:rsid w:val="00A15FF8"/>
    <w:rsid w:val="00F11801"/>
    <w:rsid w:val="00F17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7E4C"/>
    <w:rPr>
      <w:b/>
      <w:bCs/>
    </w:rPr>
  </w:style>
</w:styles>
</file>

<file path=word/webSettings.xml><?xml version="1.0" encoding="utf-8"?>
<w:webSettings xmlns:r="http://schemas.openxmlformats.org/officeDocument/2006/relationships" xmlns:w="http://schemas.openxmlformats.org/wordprocessingml/2006/main">
  <w:divs>
    <w:div w:id="5851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Company>LTV</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csmit863</dc:creator>
  <cp:lastModifiedBy>csmit863</cp:lastModifiedBy>
  <cp:revision>1</cp:revision>
  <dcterms:created xsi:type="dcterms:W3CDTF">2015-03-10T23:34:00Z</dcterms:created>
  <dcterms:modified xsi:type="dcterms:W3CDTF">2015-03-10T23:35:00Z</dcterms:modified>
</cp:coreProperties>
</file>