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92" w:rsidRDefault="002E3598" w:rsidP="002E3598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19050" t="0" r="9525" b="0"/>
            <wp:docPr id="1" name="Picture 1" descr="C:\Users\M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98" w:rsidRDefault="002E3598" w:rsidP="002E3598">
      <w:pPr>
        <w:jc w:val="center"/>
      </w:pPr>
    </w:p>
    <w:p w:rsidR="002E3598" w:rsidRPr="002E3598" w:rsidRDefault="002E3598" w:rsidP="002E3598">
      <w:pPr>
        <w:jc w:val="center"/>
        <w:rPr>
          <w:b/>
          <w:sz w:val="36"/>
        </w:rPr>
      </w:pPr>
      <w:r w:rsidRPr="002E3598">
        <w:rPr>
          <w:b/>
          <w:sz w:val="36"/>
        </w:rPr>
        <w:t>Major Case Squad of Greater St. Louis</w:t>
      </w:r>
    </w:p>
    <w:p w:rsidR="002E3598" w:rsidRPr="002E3598" w:rsidRDefault="002E3598" w:rsidP="002E3598">
      <w:pPr>
        <w:jc w:val="center"/>
        <w:rPr>
          <w:b/>
          <w:sz w:val="28"/>
        </w:rPr>
      </w:pPr>
      <w:r w:rsidRPr="002E3598">
        <w:rPr>
          <w:b/>
          <w:sz w:val="28"/>
        </w:rPr>
        <w:t>Press Release</w:t>
      </w:r>
    </w:p>
    <w:p w:rsidR="002E3598" w:rsidRDefault="002E3598" w:rsidP="002E3598">
      <w:pPr>
        <w:jc w:val="center"/>
        <w:rPr>
          <w:sz w:val="24"/>
        </w:rPr>
      </w:pPr>
      <w:r w:rsidRPr="002E3598">
        <w:rPr>
          <w:sz w:val="24"/>
        </w:rPr>
        <w:t xml:space="preserve">Contact: Detective Shawn </w:t>
      </w:r>
      <w:proofErr w:type="spellStart"/>
      <w:r w:rsidRPr="002E3598">
        <w:rPr>
          <w:sz w:val="24"/>
        </w:rPr>
        <w:t>Reiland</w:t>
      </w:r>
      <w:proofErr w:type="spellEnd"/>
      <w:r w:rsidRPr="002E3598">
        <w:rPr>
          <w:sz w:val="24"/>
        </w:rPr>
        <w:t xml:space="preserve"> 314-737-1282 (Cell)</w:t>
      </w:r>
    </w:p>
    <w:p w:rsidR="002E3598" w:rsidRDefault="002E3598" w:rsidP="002E3598">
      <w:pPr>
        <w:jc w:val="center"/>
        <w:rPr>
          <w:sz w:val="24"/>
        </w:rPr>
      </w:pPr>
      <w:hyperlink r:id="rId5" w:history="1">
        <w:r w:rsidRPr="00CB164D">
          <w:rPr>
            <w:rStyle w:val="Hyperlink"/>
            <w:sz w:val="24"/>
          </w:rPr>
          <w:t>sreiland@florissantmo.com</w:t>
        </w:r>
      </w:hyperlink>
    </w:p>
    <w:p w:rsidR="002E3598" w:rsidRPr="002E3598" w:rsidRDefault="002E3598" w:rsidP="002E3598">
      <w:pPr>
        <w:jc w:val="center"/>
        <w:rPr>
          <w:sz w:val="2"/>
        </w:rPr>
      </w:pPr>
    </w:p>
    <w:p w:rsidR="002E3598" w:rsidRDefault="002E3598" w:rsidP="002E3598">
      <w:pPr>
        <w:jc w:val="center"/>
        <w:rPr>
          <w:sz w:val="32"/>
        </w:rPr>
      </w:pPr>
      <w:r w:rsidRPr="002E3598">
        <w:rPr>
          <w:sz w:val="32"/>
        </w:rPr>
        <w:t>For Immediate Release: May 6, 2015</w:t>
      </w:r>
    </w:p>
    <w:p w:rsidR="002E3598" w:rsidRDefault="002E3598" w:rsidP="002E3598">
      <w:pPr>
        <w:jc w:val="center"/>
        <w:rPr>
          <w:b/>
          <w:i/>
          <w:sz w:val="32"/>
        </w:rPr>
      </w:pPr>
      <w:r w:rsidRPr="002E3598">
        <w:rPr>
          <w:b/>
          <w:i/>
          <w:sz w:val="32"/>
        </w:rPr>
        <w:t>WARRANTS ISSUED IN TAYLOR CLARK HOMICIDE</w:t>
      </w:r>
    </w:p>
    <w:p w:rsidR="002E3598" w:rsidRDefault="002E3598" w:rsidP="002E3598">
      <w:r>
        <w:t xml:space="preserve">Hazelwood, MO-Warrants were issued Wednesday, May 6, 2015 for Michael Gordon by the St. Louis County Prosecuting Attorney’s Office for Murder in the First Degree and Armed Criminal Action. </w:t>
      </w:r>
    </w:p>
    <w:p w:rsidR="002E3598" w:rsidRDefault="002E3598" w:rsidP="002E3598">
      <w:r>
        <w:t xml:space="preserve">On Tuesday, May 5, 2015 at approximately 5:15pm officers with the Hazelwood Police Department discovered the remains of Taylor Clark after locating his vehicle a short distance away. The Major Case Squad of Greater St. Louis was called upon to assist in the investigation. </w:t>
      </w:r>
    </w:p>
    <w:p w:rsidR="007C79B3" w:rsidRDefault="002E3598" w:rsidP="002E3598">
      <w:r>
        <w:t xml:space="preserve">An investigation by Major Case Squad Investigators revealed that Clark posted his vehicle for sale on </w:t>
      </w:r>
      <w:proofErr w:type="spellStart"/>
      <w:r>
        <w:t>CraigsList</w:t>
      </w:r>
      <w:proofErr w:type="spellEnd"/>
      <w:r>
        <w:t xml:space="preserve">. Gordon contacted Clark about the vehicle, and arrangements were made for </w:t>
      </w:r>
      <w:r w:rsidR="007C79B3">
        <w:t>Gordon to test drive the vehicle</w:t>
      </w:r>
      <w:r w:rsidR="000D1308">
        <w:t>, at Gordon’s place of employment, MTC Truck Driver Training,</w:t>
      </w:r>
      <w:r w:rsidR="007C79B3">
        <w:t xml:space="preserve"> in the 12000 </w:t>
      </w:r>
      <w:proofErr w:type="spellStart"/>
      <w:r w:rsidR="007C79B3">
        <w:t>blk</w:t>
      </w:r>
      <w:proofErr w:type="spellEnd"/>
      <w:r w:rsidR="007C79B3">
        <w:t xml:space="preserve"> of Missouri Bottom Road</w:t>
      </w:r>
      <w:r>
        <w:t xml:space="preserve">.  </w:t>
      </w:r>
      <w:r w:rsidR="00060D51">
        <w:t xml:space="preserve">After the initial meeting, </w:t>
      </w:r>
      <w:r w:rsidR="007C79B3">
        <w:t>Gordon shot Clark one time, causing his death. Gordon then moved Clark’s body to the wooded area</w:t>
      </w:r>
      <w:r w:rsidR="004935A8">
        <w:t xml:space="preserve"> a shor</w:t>
      </w:r>
      <w:r w:rsidR="00060D51">
        <w:t>t distance</w:t>
      </w:r>
      <w:r w:rsidR="007C79B3">
        <w:t xml:space="preserve"> behind the meeting location.  Gordon was arrested without incident.</w:t>
      </w:r>
    </w:p>
    <w:p w:rsidR="007C79B3" w:rsidRDefault="007C79B3" w:rsidP="002E3598">
      <w:r>
        <w:t>Michael Gordon is identified as:</w:t>
      </w:r>
    </w:p>
    <w:p w:rsidR="007C79B3" w:rsidRPr="000D1308" w:rsidRDefault="007C79B3" w:rsidP="007C79B3">
      <w:pPr>
        <w:jc w:val="center"/>
      </w:pPr>
      <w:r w:rsidRPr="000D1308">
        <w:t>Michael Gordon</w:t>
      </w:r>
    </w:p>
    <w:p w:rsidR="007C79B3" w:rsidRPr="000D1308" w:rsidRDefault="007C79B3" w:rsidP="007C79B3">
      <w:pPr>
        <w:jc w:val="center"/>
      </w:pPr>
      <w:r w:rsidRPr="000D1308">
        <w:t>DOB: 07/01/1990</w:t>
      </w:r>
    </w:p>
    <w:p w:rsidR="007C79B3" w:rsidRPr="000D1308" w:rsidRDefault="0067532B" w:rsidP="007C79B3">
      <w:pPr>
        <w:jc w:val="center"/>
      </w:pPr>
      <w:r>
        <w:t xml:space="preserve">6600 blk Minnesota </w:t>
      </w:r>
    </w:p>
    <w:p w:rsidR="007C79B3" w:rsidRPr="000D1308" w:rsidRDefault="007C79B3" w:rsidP="007C79B3">
      <w:pPr>
        <w:jc w:val="center"/>
      </w:pPr>
      <w:r w:rsidRPr="000D1308">
        <w:lastRenderedPageBreak/>
        <w:t>St. Louis, MO 63019</w:t>
      </w:r>
    </w:p>
    <w:p w:rsidR="007C79B3" w:rsidRDefault="007C79B3" w:rsidP="007C79B3">
      <w:r>
        <w:t xml:space="preserve">Gordon will be transferred to the St. Louis County Jail, where he will be held on a $1,000,000.00 bond. </w:t>
      </w:r>
    </w:p>
    <w:p w:rsidR="007C79B3" w:rsidRDefault="007C79B3" w:rsidP="007C79B3">
      <w:r>
        <w:t>The investigation into Clark’s death is continuing, and the Major Case Squad is asking for the public’s assistance in locating a:</w:t>
      </w:r>
    </w:p>
    <w:p w:rsidR="007C79B3" w:rsidRDefault="007C79B3" w:rsidP="007C79B3">
      <w:pPr>
        <w:jc w:val="center"/>
      </w:pPr>
      <w:r>
        <w:t>Red 1990 BMW 325i</w:t>
      </w:r>
    </w:p>
    <w:p w:rsidR="007C79B3" w:rsidRDefault="007C79B3" w:rsidP="007C79B3">
      <w:pPr>
        <w:jc w:val="center"/>
      </w:pPr>
      <w:r>
        <w:t>Missouri License Plate FL3Z9K</w:t>
      </w:r>
    </w:p>
    <w:p w:rsidR="00306332" w:rsidRDefault="00306332" w:rsidP="007C79B3">
      <w:pPr>
        <w:jc w:val="center"/>
      </w:pPr>
    </w:p>
    <w:p w:rsidR="00306332" w:rsidRDefault="00306332" w:rsidP="007C79B3">
      <w:pPr>
        <w:jc w:val="center"/>
      </w:pPr>
      <w:r>
        <w:rPr>
          <w:noProof/>
        </w:rPr>
        <w:drawing>
          <wp:inline distT="0" distB="0" distL="0" distR="0">
            <wp:extent cx="1838325" cy="1378744"/>
            <wp:effectExtent l="19050" t="0" r="9525" b="0"/>
            <wp:docPr id="2" name="Picture 1" descr="BM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32" w:rsidRPr="00306332" w:rsidRDefault="00306332" w:rsidP="007C79B3">
      <w:pPr>
        <w:jc w:val="center"/>
        <w:rPr>
          <w:sz w:val="18"/>
        </w:rPr>
      </w:pPr>
      <w:r>
        <w:rPr>
          <w:sz w:val="18"/>
        </w:rPr>
        <w:t>(Exemplar Photo)</w:t>
      </w:r>
    </w:p>
    <w:p w:rsidR="007C79B3" w:rsidRDefault="007C79B3" w:rsidP="007C79B3">
      <w:r>
        <w:t>Anyone who has information on the whereabouts of the above vehicle is encouraged to call the Hazelwood P</w:t>
      </w:r>
      <w:r w:rsidR="001A6933">
        <w:t>olice Department at 314-513-5225</w:t>
      </w:r>
      <w:r>
        <w:t xml:space="preserve">. </w:t>
      </w:r>
    </w:p>
    <w:p w:rsidR="00306332" w:rsidRDefault="00306332" w:rsidP="007C79B3"/>
    <w:p w:rsidR="00306332" w:rsidRDefault="00306332" w:rsidP="00306332">
      <w:pPr>
        <w:jc w:val="center"/>
      </w:pPr>
      <w:r>
        <w:rPr>
          <w:noProof/>
        </w:rPr>
        <w:drawing>
          <wp:inline distT="0" distB="0" distL="0" distR="0">
            <wp:extent cx="1914525" cy="2393156"/>
            <wp:effectExtent l="19050" t="0" r="9525" b="0"/>
            <wp:docPr id="3" name="Picture 2" descr="Go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32" w:rsidRDefault="00306332" w:rsidP="00306332">
      <w:pPr>
        <w:jc w:val="center"/>
      </w:pPr>
      <w:r>
        <w:t>Michael Gordon</w:t>
      </w:r>
    </w:p>
    <w:p w:rsidR="00306332" w:rsidRPr="002E3598" w:rsidRDefault="00306332" w:rsidP="00306332">
      <w:pPr>
        <w:jc w:val="center"/>
      </w:pPr>
      <w:r>
        <w:t>DOB: 07/01/1990</w:t>
      </w:r>
    </w:p>
    <w:p w:rsidR="002E3598" w:rsidRPr="002E3598" w:rsidRDefault="002E3598" w:rsidP="002E3598">
      <w:pPr>
        <w:jc w:val="center"/>
        <w:rPr>
          <w:sz w:val="28"/>
        </w:rPr>
      </w:pPr>
    </w:p>
    <w:sectPr w:rsidR="002E3598" w:rsidRPr="002E3598" w:rsidSect="002B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598"/>
    <w:rsid w:val="00060D51"/>
    <w:rsid w:val="000D1308"/>
    <w:rsid w:val="001A6933"/>
    <w:rsid w:val="002B1392"/>
    <w:rsid w:val="002E3598"/>
    <w:rsid w:val="00306332"/>
    <w:rsid w:val="004935A8"/>
    <w:rsid w:val="0067532B"/>
    <w:rsid w:val="007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reiland@florissantm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7</cp:revision>
  <cp:lastPrinted>2015-05-07T01:44:00Z</cp:lastPrinted>
  <dcterms:created xsi:type="dcterms:W3CDTF">2015-05-07T01:04:00Z</dcterms:created>
  <dcterms:modified xsi:type="dcterms:W3CDTF">2015-05-07T02:14:00Z</dcterms:modified>
</cp:coreProperties>
</file>