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25" w:rsidRDefault="00816C25" w:rsidP="00816C25">
      <w:pPr>
        <w:shd w:val="clear" w:color="auto" w:fill="FFFFFF"/>
        <w:rPr>
          <w:rFonts w:ascii="Arial" w:eastAsia="Times New Roman" w:hAnsi="Arial" w:cs="Arial"/>
          <w:color w:val="282828"/>
          <w:sz w:val="20"/>
          <w:szCs w:val="20"/>
        </w:rPr>
      </w:pPr>
      <w:r>
        <w:rPr>
          <w:rFonts w:ascii="Arial" w:eastAsia="Times New Roman" w:hAnsi="Arial" w:cs="Arial"/>
          <w:color w:val="282828"/>
          <w:sz w:val="20"/>
          <w:szCs w:val="20"/>
        </w:rPr>
        <w:t>Response from Football &amp; Cheerleading Club of Johnson County</w:t>
      </w:r>
    </w:p>
    <w:p w:rsidR="00816C25" w:rsidRDefault="00816C25" w:rsidP="00816C25">
      <w:pPr>
        <w:shd w:val="clear" w:color="auto" w:fill="FFFFFF"/>
        <w:rPr>
          <w:rFonts w:ascii="Arial" w:eastAsia="Times New Roman" w:hAnsi="Arial" w:cs="Arial"/>
          <w:color w:val="282828"/>
          <w:sz w:val="20"/>
          <w:szCs w:val="20"/>
        </w:rPr>
      </w:pPr>
      <w:bookmarkStart w:id="0" w:name="_GoBack"/>
      <w:bookmarkEnd w:id="0"/>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1. Riddell is the manufacturer of all helmets owned by FCCJC that are made available to participants to rent. The models are the Revolution, the Speed Edge, and the Speed Classic.</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2. Following each season, the FCCJC equipment manager and representatives of Riddell inspect each helmet.  Helmets showing cracks or other deficiencies are removed and disposed of, as are helmets that have been in existence for 10 years -- which is recommended by Riddell.  Helmets are reconditioned on average about every two years.  No helmet goes beyond three years without reconditioning. Typically, 15 - 20% of our inventory is replaced each year.</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3. Riddell is retained to recondition our helmets.</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4. The club employs an equipment manager who coordinates training in proper fitting techniques for all coaches.  Riddell conducts training sessions for coaches each year as well as we have coaches trained by</w:t>
      </w:r>
      <w:proofErr w:type="gramStart"/>
      <w:r>
        <w:rPr>
          <w:rFonts w:ascii="Arial" w:eastAsia="Times New Roman" w:hAnsi="Arial" w:cs="Arial"/>
          <w:color w:val="282828"/>
          <w:sz w:val="20"/>
          <w:szCs w:val="20"/>
        </w:rPr>
        <w:t>  USA</w:t>
      </w:r>
      <w:proofErr w:type="gramEnd"/>
      <w:r>
        <w:rPr>
          <w:rFonts w:ascii="Arial" w:eastAsia="Times New Roman" w:hAnsi="Arial" w:cs="Arial"/>
          <w:color w:val="282828"/>
          <w:sz w:val="20"/>
          <w:szCs w:val="20"/>
        </w:rPr>
        <w:t xml:space="preserve"> Football as part of their Heads Up Program in which we participate.</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 xml:space="preserve">5. The club has partnered with Overland Park Regional Medical Center for the past four years to develop the FCCJC Concussion Management Program. </w:t>
      </w:r>
      <w:proofErr w:type="gramStart"/>
      <w:r>
        <w:rPr>
          <w:rFonts w:ascii="Arial" w:eastAsia="Times New Roman" w:hAnsi="Arial" w:cs="Arial"/>
          <w:color w:val="282828"/>
          <w:sz w:val="20"/>
          <w:szCs w:val="20"/>
        </w:rPr>
        <w:t>which</w:t>
      </w:r>
      <w:proofErr w:type="gramEnd"/>
      <w:r>
        <w:rPr>
          <w:rFonts w:ascii="Arial" w:eastAsia="Times New Roman" w:hAnsi="Arial" w:cs="Arial"/>
          <w:color w:val="282828"/>
          <w:sz w:val="20"/>
          <w:szCs w:val="20"/>
        </w:rPr>
        <w:t xml:space="preserve"> includes baseline testing thru the </w:t>
      </w:r>
      <w:proofErr w:type="spellStart"/>
      <w:r>
        <w:rPr>
          <w:rFonts w:ascii="Arial" w:eastAsia="Times New Roman" w:hAnsi="Arial" w:cs="Arial"/>
          <w:color w:val="282828"/>
          <w:sz w:val="20"/>
          <w:szCs w:val="20"/>
        </w:rPr>
        <w:t>ImPact</w:t>
      </w:r>
      <w:proofErr w:type="spellEnd"/>
      <w:r>
        <w:rPr>
          <w:rFonts w:ascii="Arial" w:eastAsia="Times New Roman" w:hAnsi="Arial" w:cs="Arial"/>
          <w:color w:val="282828"/>
          <w:sz w:val="20"/>
          <w:szCs w:val="20"/>
        </w:rPr>
        <w:t xml:space="preserve"> Testing Program, educational seminars for coaches conducted by OPRMC medical personnel, and a protocol for returning to participate following an injury.</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 xml:space="preserve">6. As a member of the USA Football Heads </w:t>
      </w:r>
      <w:proofErr w:type="gramStart"/>
      <w:r>
        <w:rPr>
          <w:rFonts w:ascii="Arial" w:eastAsia="Times New Roman" w:hAnsi="Arial" w:cs="Arial"/>
          <w:color w:val="282828"/>
          <w:sz w:val="20"/>
          <w:szCs w:val="20"/>
        </w:rPr>
        <w:t>Up</w:t>
      </w:r>
      <w:proofErr w:type="gramEnd"/>
      <w:r>
        <w:rPr>
          <w:rFonts w:ascii="Arial" w:eastAsia="Times New Roman" w:hAnsi="Arial" w:cs="Arial"/>
          <w:color w:val="282828"/>
          <w:sz w:val="20"/>
          <w:szCs w:val="20"/>
        </w:rPr>
        <w:t xml:space="preserve"> Program, the club supports teaching the Heads Up tacking techniques and conducts all games under the NFSHS football rules.</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If you have any further questions, please let me know.</w:t>
      </w:r>
    </w:p>
    <w:p w:rsidR="00816C25" w:rsidRDefault="00816C25" w:rsidP="00816C25">
      <w:pPr>
        <w:shd w:val="clear" w:color="auto" w:fill="FFFFFF"/>
        <w:rPr>
          <w:rFonts w:ascii="Calibri" w:eastAsia="Times New Roman" w:hAnsi="Calibri"/>
          <w:color w:val="282828"/>
        </w:rPr>
      </w:pPr>
      <w:r>
        <w:rPr>
          <w:rFonts w:ascii="Calibri" w:eastAsia="Times New Roman" w:hAnsi="Calibri"/>
          <w:color w:val="282828"/>
        </w:rPr>
        <w:t> </w:t>
      </w:r>
    </w:p>
    <w:p w:rsidR="00816C25" w:rsidRDefault="00816C25" w:rsidP="00816C25">
      <w:pPr>
        <w:shd w:val="clear" w:color="auto" w:fill="FFFFFF"/>
        <w:rPr>
          <w:rFonts w:ascii="Calibri" w:eastAsia="Times New Roman" w:hAnsi="Calibri"/>
          <w:color w:val="282828"/>
        </w:rPr>
      </w:pPr>
      <w:r>
        <w:rPr>
          <w:rFonts w:ascii="Arial" w:eastAsia="Times New Roman" w:hAnsi="Arial" w:cs="Arial"/>
          <w:color w:val="282828"/>
          <w:sz w:val="20"/>
          <w:szCs w:val="20"/>
        </w:rPr>
        <w:t>Rich</w:t>
      </w:r>
    </w:p>
    <w:p w:rsidR="00816C25" w:rsidRDefault="00816C25" w:rsidP="00816C25">
      <w:pPr>
        <w:shd w:val="clear" w:color="auto" w:fill="FFFFFF"/>
        <w:rPr>
          <w:rFonts w:ascii="Arial" w:eastAsia="Times New Roman" w:hAnsi="Arial" w:cs="Arial"/>
          <w:color w:val="282828"/>
          <w:sz w:val="20"/>
          <w:szCs w:val="20"/>
        </w:rPr>
      </w:pPr>
      <w:r>
        <w:rPr>
          <w:rFonts w:ascii="Arial" w:eastAsia="Times New Roman" w:hAnsi="Arial" w:cs="Arial"/>
          <w:color w:val="282828"/>
          <w:sz w:val="20"/>
          <w:szCs w:val="20"/>
        </w:rPr>
        <w:br/>
        <w:t>*********************</w:t>
      </w:r>
      <w:r>
        <w:rPr>
          <w:rFonts w:ascii="Arial" w:eastAsia="Times New Roman" w:hAnsi="Arial" w:cs="Arial"/>
          <w:color w:val="282828"/>
          <w:sz w:val="20"/>
          <w:szCs w:val="20"/>
        </w:rPr>
        <w:br/>
        <w:t>Rich Hunter</w:t>
      </w:r>
      <w:r>
        <w:rPr>
          <w:rFonts w:ascii="Arial" w:eastAsia="Times New Roman" w:hAnsi="Arial" w:cs="Arial"/>
          <w:color w:val="282828"/>
          <w:sz w:val="20"/>
          <w:szCs w:val="20"/>
        </w:rPr>
        <w:br/>
        <w:t>Executive Director</w:t>
      </w:r>
      <w:r>
        <w:rPr>
          <w:rFonts w:ascii="Arial" w:eastAsia="Times New Roman" w:hAnsi="Arial" w:cs="Arial"/>
          <w:color w:val="282828"/>
          <w:sz w:val="20"/>
          <w:szCs w:val="20"/>
        </w:rPr>
        <w:br/>
        <w:t>Football &amp; Cheerleading Club of Johnson County</w:t>
      </w:r>
      <w:r>
        <w:rPr>
          <w:rFonts w:ascii="Arial" w:eastAsia="Times New Roman" w:hAnsi="Arial" w:cs="Arial"/>
          <w:color w:val="282828"/>
          <w:sz w:val="20"/>
          <w:szCs w:val="20"/>
        </w:rPr>
        <w:br/>
        <w:t>15030 W. 106th St.</w:t>
      </w:r>
      <w:r>
        <w:rPr>
          <w:rFonts w:ascii="Arial" w:eastAsia="Times New Roman" w:hAnsi="Arial" w:cs="Arial"/>
          <w:color w:val="282828"/>
          <w:sz w:val="20"/>
          <w:szCs w:val="20"/>
        </w:rPr>
        <w:br/>
        <w:t>Lenexa KS  66215</w:t>
      </w:r>
      <w:r>
        <w:rPr>
          <w:rFonts w:ascii="Arial" w:eastAsia="Times New Roman" w:hAnsi="Arial" w:cs="Arial"/>
          <w:color w:val="282828"/>
          <w:sz w:val="20"/>
          <w:szCs w:val="20"/>
        </w:rPr>
        <w:br/>
        <w:t>913/831-6000  Fax 913/236-9188</w:t>
      </w:r>
      <w:r>
        <w:rPr>
          <w:rFonts w:ascii="Arial" w:eastAsia="Times New Roman" w:hAnsi="Arial" w:cs="Arial"/>
          <w:color w:val="282828"/>
          <w:sz w:val="20"/>
          <w:szCs w:val="20"/>
        </w:rPr>
        <w:br/>
      </w:r>
      <w:hyperlink r:id="rId6" w:history="1">
        <w:r>
          <w:rPr>
            <w:rStyle w:val="Hyperlink"/>
            <w:rFonts w:ascii="Arial" w:eastAsia="Times New Roman" w:hAnsi="Arial" w:cs="Arial"/>
            <w:sz w:val="20"/>
            <w:szCs w:val="20"/>
          </w:rPr>
          <w:t>rhunter@fccjc.org</w:t>
        </w:r>
      </w:hyperlink>
      <w:r>
        <w:rPr>
          <w:rFonts w:ascii="Arial" w:eastAsia="Times New Roman" w:hAnsi="Arial" w:cs="Arial"/>
          <w:color w:val="282828"/>
          <w:sz w:val="20"/>
          <w:szCs w:val="20"/>
        </w:rPr>
        <w:br/>
        <w:t>Fax 913-236-9188</w:t>
      </w:r>
    </w:p>
    <w:p w:rsidR="001D7F85" w:rsidRDefault="001D7F85" w:rsidP="001D7F85">
      <w:pPr>
        <w:pStyle w:val="NormalWeb"/>
        <w:shd w:val="clear" w:color="auto" w:fill="FFFFFF"/>
        <w:rPr>
          <w:rFonts w:ascii="Calibri" w:hAnsi="Calibri"/>
          <w:color w:val="000000"/>
        </w:rPr>
      </w:pPr>
    </w:p>
    <w:sectPr w:rsidR="001D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3A8B"/>
    <w:multiLevelType w:val="multilevel"/>
    <w:tmpl w:val="5A64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5"/>
    <w:rsid w:val="001D7F85"/>
    <w:rsid w:val="006D58EC"/>
    <w:rsid w:val="00816C25"/>
    <w:rsid w:val="0092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7000">
      <w:bodyDiv w:val="1"/>
      <w:marLeft w:val="0"/>
      <w:marRight w:val="0"/>
      <w:marTop w:val="0"/>
      <w:marBottom w:val="0"/>
      <w:divBdr>
        <w:top w:val="none" w:sz="0" w:space="0" w:color="auto"/>
        <w:left w:val="none" w:sz="0" w:space="0" w:color="auto"/>
        <w:bottom w:val="none" w:sz="0" w:space="0" w:color="auto"/>
        <w:right w:val="none" w:sz="0" w:space="0" w:color="auto"/>
      </w:divBdr>
    </w:div>
    <w:div w:id="1856649259">
      <w:bodyDiv w:val="1"/>
      <w:marLeft w:val="0"/>
      <w:marRight w:val="0"/>
      <w:marTop w:val="0"/>
      <w:marBottom w:val="0"/>
      <w:divBdr>
        <w:top w:val="none" w:sz="0" w:space="0" w:color="auto"/>
        <w:left w:val="none" w:sz="0" w:space="0" w:color="auto"/>
        <w:bottom w:val="none" w:sz="0" w:space="0" w:color="auto"/>
        <w:right w:val="none" w:sz="0" w:space="0" w:color="auto"/>
      </w:divBdr>
    </w:div>
    <w:div w:id="19624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nter@fccj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2</cp:revision>
  <dcterms:created xsi:type="dcterms:W3CDTF">2014-10-31T15:52:00Z</dcterms:created>
  <dcterms:modified xsi:type="dcterms:W3CDTF">2014-10-31T15:52:00Z</dcterms:modified>
</cp:coreProperties>
</file>