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682200451"/>
      </w:sdtPr>
      <w:sdtEndPr/>
      <w:sdtContent>
        <w:p w14:paraId="00000001" w14:textId="77777777" w:rsidR="00326A45" w:rsidRDefault="003132B6">
          <w:pPr>
            <w:shd w:val="clear" w:color="auto" w:fill="FFFFFF"/>
            <w:spacing w:line="360" w:lineRule="auto"/>
            <w:rPr>
              <w:rFonts w:ascii="Times New Roman" w:eastAsia="Times New Roman" w:hAnsi="Times New Roman" w:cs="Times New Roman"/>
              <w:b/>
              <w:color w:val="2C2723"/>
              <w:sz w:val="24"/>
              <w:szCs w:val="24"/>
              <w:highlight w:val="white"/>
            </w:rPr>
          </w:pPr>
          <w:r>
            <w:rPr>
              <w:rFonts w:ascii="Times New Roman" w:eastAsia="Times New Roman" w:hAnsi="Times New Roman" w:cs="Times New Roman"/>
              <w:b/>
              <w:color w:val="2C2723"/>
              <w:sz w:val="24"/>
              <w:szCs w:val="24"/>
              <w:highlight w:val="white"/>
            </w:rPr>
            <w:t>INSERT DATE HERE</w:t>
          </w:r>
        </w:p>
      </w:sdtContent>
    </w:sdt>
    <w:sdt>
      <w:sdtPr>
        <w:tag w:val="goog_rdk_1"/>
        <w:id w:val="-2076123279"/>
      </w:sdtPr>
      <w:sdtEndPr/>
      <w:sdtContent>
        <w:p w14:paraId="00000002" w14:textId="77777777" w:rsidR="00326A45" w:rsidRDefault="003132B6">
          <w:pPr>
            <w:shd w:val="clear" w:color="auto" w:fill="FFFFFF"/>
            <w:spacing w:line="240" w:lineRule="auto"/>
            <w:ind w:left="5040"/>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SENT VIA EMAIL: JBS@jacksongov.org</w:t>
          </w:r>
        </w:p>
      </w:sdtContent>
    </w:sdt>
    <w:sdt>
      <w:sdtPr>
        <w:tag w:val="goog_rdk_2"/>
        <w:id w:val="1617563577"/>
      </w:sdtPr>
      <w:sdtEndPr/>
      <w:sdtContent>
        <w:p w14:paraId="00000003" w14:textId="77777777" w:rsidR="00326A45" w:rsidRDefault="00430C49">
          <w:pPr>
            <w:shd w:val="clear" w:color="auto" w:fill="FFFFFF"/>
            <w:spacing w:line="240" w:lineRule="auto"/>
            <w:rPr>
              <w:rFonts w:ascii="Times New Roman" w:eastAsia="Times New Roman" w:hAnsi="Times New Roman" w:cs="Times New Roman"/>
              <w:b/>
              <w:color w:val="333333"/>
              <w:sz w:val="24"/>
              <w:szCs w:val="24"/>
            </w:rPr>
          </w:pPr>
        </w:p>
      </w:sdtContent>
    </w:sdt>
    <w:sdt>
      <w:sdtPr>
        <w:tag w:val="goog_rdk_3"/>
        <w:id w:val="1762561879"/>
      </w:sdtPr>
      <w:sdtEndPr/>
      <w:sdtContent>
        <w:p w14:paraId="00000004" w14:textId="77777777" w:rsidR="00326A45" w:rsidRDefault="003132B6">
          <w:pPr>
            <w:shd w:val="clear" w:color="auto" w:fill="FFFFFF"/>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Jackson County Assessment Department</w:t>
          </w:r>
          <w:r>
            <w:rPr>
              <w:rFonts w:ascii="Times New Roman" w:eastAsia="Times New Roman" w:hAnsi="Times New Roman" w:cs="Times New Roman"/>
              <w:b/>
              <w:color w:val="333333"/>
              <w:sz w:val="24"/>
              <w:szCs w:val="24"/>
            </w:rPr>
            <w:tab/>
          </w:r>
          <w:r>
            <w:rPr>
              <w:rFonts w:ascii="Times New Roman" w:eastAsia="Times New Roman" w:hAnsi="Times New Roman" w:cs="Times New Roman"/>
              <w:b/>
              <w:color w:val="333333"/>
              <w:sz w:val="24"/>
              <w:szCs w:val="24"/>
            </w:rPr>
            <w:tab/>
          </w:r>
          <w:r>
            <w:rPr>
              <w:rFonts w:ascii="Times New Roman" w:eastAsia="Times New Roman" w:hAnsi="Times New Roman" w:cs="Times New Roman"/>
              <w:b/>
              <w:color w:val="333333"/>
              <w:sz w:val="24"/>
              <w:szCs w:val="24"/>
            </w:rPr>
            <w:tab/>
          </w:r>
          <w:r>
            <w:rPr>
              <w:rFonts w:ascii="Times New Roman" w:eastAsia="Times New Roman" w:hAnsi="Times New Roman" w:cs="Times New Roman"/>
              <w:b/>
              <w:color w:val="333333"/>
              <w:sz w:val="24"/>
              <w:szCs w:val="24"/>
            </w:rPr>
            <w:tab/>
          </w:r>
        </w:p>
      </w:sdtContent>
    </w:sdt>
    <w:sdt>
      <w:sdtPr>
        <w:tag w:val="goog_rdk_4"/>
        <w:id w:val="1468630516"/>
      </w:sdtPr>
      <w:sdtEndPr/>
      <w:sdtContent>
        <w:p w14:paraId="00000005" w14:textId="77777777" w:rsidR="00326A45" w:rsidRDefault="003132B6">
          <w:pPr>
            <w:shd w:val="clear" w:color="auto" w:fill="FFFFFF"/>
            <w:spacing w:line="240" w:lineRule="auto"/>
            <w:rPr>
              <w:rFonts w:ascii="Times New Roman" w:eastAsia="Times New Roman" w:hAnsi="Times New Roman" w:cs="Times New Roman"/>
              <w:b/>
              <w:color w:val="2C2723"/>
              <w:sz w:val="24"/>
              <w:szCs w:val="24"/>
              <w:highlight w:val="white"/>
            </w:rPr>
          </w:pPr>
          <w:r>
            <w:rPr>
              <w:rFonts w:ascii="Times New Roman" w:eastAsia="Times New Roman" w:hAnsi="Times New Roman" w:cs="Times New Roman"/>
              <w:b/>
              <w:color w:val="2C2723"/>
              <w:sz w:val="24"/>
              <w:szCs w:val="24"/>
              <w:highlight w:val="white"/>
            </w:rPr>
            <w:t>415 E. 12th Street, 1M</w:t>
          </w:r>
        </w:p>
      </w:sdtContent>
    </w:sdt>
    <w:sdt>
      <w:sdtPr>
        <w:tag w:val="goog_rdk_5"/>
        <w:id w:val="889767092"/>
      </w:sdtPr>
      <w:sdtEndPr/>
      <w:sdtContent>
        <w:p w14:paraId="00000006" w14:textId="77777777" w:rsidR="00326A45" w:rsidRDefault="003132B6">
          <w:pPr>
            <w:shd w:val="clear" w:color="auto" w:fill="FFFFFF"/>
            <w:spacing w:line="240" w:lineRule="auto"/>
            <w:rPr>
              <w:rFonts w:ascii="Times New Roman" w:eastAsia="Times New Roman" w:hAnsi="Times New Roman" w:cs="Times New Roman"/>
              <w:b/>
              <w:color w:val="2C2723"/>
              <w:sz w:val="24"/>
              <w:szCs w:val="24"/>
              <w:highlight w:val="white"/>
            </w:rPr>
          </w:pPr>
          <w:r>
            <w:rPr>
              <w:rFonts w:ascii="Times New Roman" w:eastAsia="Times New Roman" w:hAnsi="Times New Roman" w:cs="Times New Roman"/>
              <w:b/>
              <w:color w:val="2C2723"/>
              <w:sz w:val="24"/>
              <w:szCs w:val="24"/>
              <w:highlight w:val="white"/>
            </w:rPr>
            <w:t>Kansas City, MO 64106</w:t>
          </w:r>
        </w:p>
      </w:sdtContent>
    </w:sdt>
    <w:sdt>
      <w:sdtPr>
        <w:tag w:val="goog_rdk_6"/>
        <w:id w:val="-1813717300"/>
      </w:sdtPr>
      <w:sdtEndPr/>
      <w:sdtContent>
        <w:p w14:paraId="00000007" w14:textId="77777777" w:rsidR="00326A45" w:rsidRDefault="00430C49">
          <w:pPr>
            <w:shd w:val="clear" w:color="auto" w:fill="FFFFFF"/>
            <w:spacing w:line="360" w:lineRule="auto"/>
            <w:rPr>
              <w:rFonts w:ascii="Times New Roman" w:eastAsia="Times New Roman" w:hAnsi="Times New Roman" w:cs="Times New Roman"/>
              <w:b/>
              <w:color w:val="333333"/>
              <w:sz w:val="24"/>
              <w:szCs w:val="24"/>
            </w:rPr>
          </w:pPr>
        </w:p>
      </w:sdtContent>
    </w:sdt>
    <w:sdt>
      <w:sdtPr>
        <w:tag w:val="goog_rdk_7"/>
        <w:id w:val="-1567565345"/>
      </w:sdtPr>
      <w:sdtEndPr/>
      <w:sdtContent>
        <w:p w14:paraId="00000008" w14:textId="06829FD6" w:rsidR="00326A45" w:rsidRDefault="003132B6">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whom it may concern/ Deputy Director </w:t>
          </w:r>
          <w:proofErr w:type="spellStart"/>
          <w:r>
            <w:rPr>
              <w:rFonts w:ascii="Times New Roman" w:eastAsia="Times New Roman" w:hAnsi="Times New Roman" w:cs="Times New Roman"/>
              <w:color w:val="333333"/>
              <w:sz w:val="24"/>
              <w:szCs w:val="24"/>
            </w:rPr>
            <w:t>Jeph</w:t>
          </w:r>
          <w:proofErr w:type="spellEnd"/>
          <w:r>
            <w:rPr>
              <w:rFonts w:ascii="Times New Roman" w:eastAsia="Times New Roman" w:hAnsi="Times New Roman" w:cs="Times New Roman"/>
              <w:color w:val="333333"/>
              <w:sz w:val="24"/>
              <w:szCs w:val="24"/>
            </w:rPr>
            <w:t xml:space="preserve"> Burroughs</w:t>
          </w:r>
          <w:r w:rsidR="00430C4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Scanlon,</w:t>
          </w:r>
        </w:p>
      </w:sdtContent>
    </w:sdt>
    <w:sdt>
      <w:sdtPr>
        <w:tag w:val="goog_rdk_8"/>
        <w:id w:val="-1166943773"/>
      </w:sdtPr>
      <w:sdtEndPr/>
      <w:sdtContent>
        <w:p w14:paraId="00000009" w14:textId="2F799C78" w:rsidR="00326A45" w:rsidRDefault="003132B6">
          <w:pPr>
            <w:shd w:val="clear" w:color="auto" w:fill="FFFFFF"/>
            <w:spacing w:line="360" w:lineRule="auto"/>
            <w:ind w:firstLine="720"/>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 xml:space="preserve">This is my request for records under the Missouri Sunshine Law, Chapter 610, Revised Statutes of Missouri. On </w:t>
          </w:r>
          <w:r>
            <w:rPr>
              <w:rFonts w:ascii="Times New Roman" w:eastAsia="Times New Roman" w:hAnsi="Times New Roman" w:cs="Times New Roman"/>
              <w:b/>
              <w:i/>
              <w:color w:val="333333"/>
              <w:sz w:val="24"/>
              <w:szCs w:val="24"/>
              <w:u w:val="single"/>
            </w:rPr>
            <w:t>INSERT YOUR SUNSHINE LAW REQUEST DATE HERE</w:t>
          </w:r>
          <w:r>
            <w:rPr>
              <w:rFonts w:ascii="Times New Roman" w:eastAsia="Times New Roman" w:hAnsi="Times New Roman" w:cs="Times New Roman"/>
              <w:color w:val="333333"/>
              <w:sz w:val="24"/>
              <w:szCs w:val="24"/>
            </w:rPr>
            <w:t xml:space="preserve"> ( </w:t>
          </w:r>
          <w:bookmarkStart w:id="0" w:name="_GoBack"/>
          <w:bookmarkEnd w:id="0"/>
          <w:r>
            <w:rPr>
              <w:rFonts w:ascii="Times New Roman" w:eastAsia="Times New Roman" w:hAnsi="Times New Roman" w:cs="Times New Roman"/>
              <w:color w:val="333333"/>
              <w:sz w:val="24"/>
              <w:szCs w:val="24"/>
            </w:rPr>
            <w:t>hereinafter referred to as “that Date”), I request that you make available to me the following records: The complete 2019, 2018, 2017 and 2016 assessment file</w:t>
          </w:r>
          <w:r w:rsidR="00430C49">
            <w:rPr>
              <w:rFonts w:ascii="Times New Roman" w:eastAsia="Times New Roman" w:hAnsi="Times New Roman" w:cs="Times New Roman"/>
              <w:color w:val="333333"/>
              <w:sz w:val="24"/>
              <w:szCs w:val="24"/>
            </w:rPr>
            <w:t>, including all notices that were sent out regarding reassessment, appraisals, valuation, and documents I provided in response to the proposed reassessment</w:t>
          </w:r>
          <w:r>
            <w:rPr>
              <w:rFonts w:ascii="Times New Roman" w:eastAsia="Times New Roman" w:hAnsi="Times New Roman" w:cs="Times New Roman"/>
              <w:color w:val="333333"/>
              <w:sz w:val="24"/>
              <w:szCs w:val="24"/>
            </w:rPr>
            <w:t xml:space="preserve"> for the following parcels: </w:t>
          </w:r>
        </w:p>
      </w:sdtContent>
    </w:sdt>
    <w:sdt>
      <w:sdtPr>
        <w:tag w:val="goog_rdk_9"/>
        <w:id w:val="1422143197"/>
      </w:sdtPr>
      <w:sdtEndPr/>
      <w:sdtContent>
        <w:p w14:paraId="0000000A"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Parcel Numbers:</w:t>
          </w:r>
        </w:p>
      </w:sdtContent>
    </w:sdt>
    <w:sdt>
      <w:sdtPr>
        <w:tag w:val="goog_rdk_10"/>
        <w:id w:val="496003643"/>
      </w:sdtPr>
      <w:sdtEndPr/>
      <w:sdtContent>
        <w:p w14:paraId="0000000B"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________________________________________________________________</w:t>
          </w:r>
        </w:p>
      </w:sdtContent>
    </w:sdt>
    <w:sdt>
      <w:sdtPr>
        <w:tag w:val="goog_rdk_11"/>
        <w:id w:val="-1540507465"/>
      </w:sdtPr>
      <w:sdtEndPr/>
      <w:sdtContent>
        <w:p w14:paraId="0000000C"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________________________________________________________________</w:t>
          </w:r>
        </w:p>
      </w:sdtContent>
    </w:sdt>
    <w:sdt>
      <w:sdtPr>
        <w:tag w:val="goog_rdk_12"/>
        <w:id w:val="-1179812382"/>
      </w:sdtPr>
      <w:sdtEndPr/>
      <w:sdtContent>
        <w:p w14:paraId="0000000D"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________________________________________________________________</w:t>
          </w:r>
        </w:p>
      </w:sdtContent>
    </w:sdt>
    <w:sdt>
      <w:sdtPr>
        <w:tag w:val="goog_rdk_13"/>
        <w:id w:val="-1877309508"/>
      </w:sdtPr>
      <w:sdtEndPr/>
      <w:sdtContent>
        <w:p w14:paraId="0000000E"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________________________________________________________________</w:t>
          </w:r>
        </w:p>
      </w:sdtContent>
    </w:sdt>
    <w:sdt>
      <w:sdtPr>
        <w:tag w:val="goog_rdk_14"/>
        <w:id w:val="-1595852523"/>
      </w:sdtPr>
      <w:sdtEndPr/>
      <w:sdtContent>
        <w:p w14:paraId="0000000F" w14:textId="24695819" w:rsidR="00326A45" w:rsidRDefault="003132B6">
          <w:pPr>
            <w:shd w:val="clear" w:color="auto" w:fill="FFFFFF"/>
            <w:spacing w:line="360" w:lineRule="auto"/>
            <w:ind w:firstLine="720"/>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 xml:space="preserve"> </w:t>
          </w:r>
          <w:r w:rsidR="005E0B2F">
            <w:rPr>
              <w:rFonts w:ascii="Times New Roman" w:eastAsia="Times New Roman" w:hAnsi="Times New Roman" w:cs="Times New Roman"/>
              <w:color w:val="333333"/>
              <w:sz w:val="24"/>
              <w:szCs w:val="24"/>
            </w:rPr>
            <w:t>Please</w:t>
          </w:r>
          <w:r>
            <w:rPr>
              <w:rFonts w:ascii="Times New Roman" w:eastAsia="Times New Roman" w:hAnsi="Times New Roman" w:cs="Times New Roman"/>
              <w:color w:val="333333"/>
              <w:sz w:val="24"/>
              <w:szCs w:val="24"/>
            </w:rPr>
            <w:t xml:space="preserve"> include all documents, notes, photos, videos, and any other recorded media used to evaluate the properties</w:t>
          </w:r>
          <w:r w:rsidR="005E0B2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including the Assessor’s name</w:t>
          </w:r>
          <w:r w:rsidR="005E0B2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in the file production. I request that you and the Jackson County Assessment Department </w:t>
          </w:r>
          <w:r w:rsidR="005E0B2F">
            <w:rPr>
              <w:rFonts w:ascii="Times New Roman" w:eastAsia="Times New Roman" w:hAnsi="Times New Roman" w:cs="Times New Roman"/>
              <w:color w:val="333333"/>
              <w:sz w:val="24"/>
              <w:szCs w:val="24"/>
            </w:rPr>
            <w:t>copy</w:t>
          </w:r>
          <w:r>
            <w:rPr>
              <w:rFonts w:ascii="Times New Roman" w:eastAsia="Times New Roman" w:hAnsi="Times New Roman" w:cs="Times New Roman"/>
              <w:color w:val="333333"/>
              <w:sz w:val="24"/>
              <w:szCs w:val="24"/>
            </w:rPr>
            <w:t xml:space="preserve"> the records responsive to my request and sen</w:t>
          </w:r>
          <w:r w:rsidR="005E0B2F">
            <w:rPr>
              <w:rFonts w:ascii="Times New Roman" w:eastAsia="Times New Roman" w:hAnsi="Times New Roman" w:cs="Times New Roman"/>
              <w:color w:val="333333"/>
              <w:sz w:val="24"/>
              <w:szCs w:val="24"/>
            </w:rPr>
            <w:t>d them</w:t>
          </w:r>
          <w:r>
            <w:rPr>
              <w:rFonts w:ascii="Times New Roman" w:eastAsia="Times New Roman" w:hAnsi="Times New Roman" w:cs="Times New Roman"/>
              <w:color w:val="333333"/>
              <w:sz w:val="24"/>
              <w:szCs w:val="24"/>
            </w:rPr>
            <w:t xml:space="preserve"> to me at the following address: </w:t>
          </w:r>
        </w:p>
      </w:sdtContent>
    </w:sdt>
    <w:sdt>
      <w:sdtPr>
        <w:tag w:val="goog_rdk_15"/>
        <w:id w:val="691265660"/>
      </w:sdtPr>
      <w:sdtEndPr/>
      <w:sdtContent>
        <w:p w14:paraId="00000010" w14:textId="77777777" w:rsidR="00326A45" w:rsidRDefault="003132B6">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w:t>
          </w:r>
        </w:p>
      </w:sdtContent>
    </w:sdt>
    <w:sdt>
      <w:sdtPr>
        <w:tag w:val="goog_rdk_16"/>
        <w:id w:val="1922747783"/>
      </w:sdtPr>
      <w:sdtEndPr/>
      <w:sdtContent>
        <w:p w14:paraId="00000011" w14:textId="612141D2" w:rsidR="00326A45" w:rsidRDefault="005E0B2F">
          <w:pPr>
            <w:shd w:val="clear" w:color="auto" w:fill="FFFFFF"/>
            <w:spacing w:line="360" w:lineRule="auto"/>
            <w:ind w:firstLine="720"/>
            <w:rPr>
              <w:rFonts w:ascii="Times New Roman" w:eastAsia="Times New Roman" w:hAnsi="Times New Roman" w:cs="Times New Roman"/>
              <w:color w:val="333333"/>
              <w:sz w:val="24"/>
              <w:szCs w:val="24"/>
            </w:rPr>
          </w:pPr>
          <w:r>
            <w:t>I</w:t>
          </w:r>
          <w:r w:rsidR="003132B6">
            <w:rPr>
              <w:rFonts w:ascii="Times New Roman" w:eastAsia="Times New Roman" w:hAnsi="Times New Roman" w:cs="Times New Roman"/>
              <w:color w:val="333333"/>
              <w:sz w:val="24"/>
              <w:szCs w:val="24"/>
            </w:rPr>
            <w:t xml:space="preserve">f portions of the requested records are closed, then segregate the closed portions and provide me with the rest of the records. </w:t>
          </w:r>
          <w:r>
            <w:rPr>
              <w:rFonts w:ascii="Times New Roman" w:eastAsia="Times New Roman" w:hAnsi="Times New Roman" w:cs="Times New Roman"/>
              <w:color w:val="333333"/>
              <w:sz w:val="24"/>
              <w:szCs w:val="24"/>
            </w:rPr>
            <w:t>I</w:t>
          </w:r>
          <w:r w:rsidR="003132B6">
            <w:rPr>
              <w:rFonts w:ascii="Times New Roman" w:eastAsia="Times New Roman" w:hAnsi="Times New Roman" w:cs="Times New Roman"/>
              <w:color w:val="333333"/>
              <w:sz w:val="24"/>
              <w:szCs w:val="24"/>
            </w:rPr>
            <w:t>f you need to contact me, then I c</w:t>
          </w:r>
          <w:r>
            <w:rPr>
              <w:rFonts w:ascii="Times New Roman" w:eastAsia="Times New Roman" w:hAnsi="Times New Roman" w:cs="Times New Roman"/>
              <w:color w:val="333333"/>
              <w:sz w:val="24"/>
              <w:szCs w:val="24"/>
            </w:rPr>
            <w:t>an</w:t>
          </w:r>
          <w:r w:rsidR="003132B6">
            <w:rPr>
              <w:rFonts w:ascii="Times New Roman" w:eastAsia="Times New Roman" w:hAnsi="Times New Roman" w:cs="Times New Roman"/>
              <w:color w:val="333333"/>
              <w:sz w:val="24"/>
              <w:szCs w:val="24"/>
            </w:rPr>
            <w:t xml:space="preserve"> be reached at any time at ___________________.</w:t>
          </w:r>
        </w:p>
      </w:sdtContent>
    </w:sdt>
    <w:sdt>
      <w:sdtPr>
        <w:tag w:val="goog_rdk_17"/>
        <w:id w:val="549815778"/>
      </w:sdtPr>
      <w:sdtEndPr/>
      <w:sdtContent>
        <w:p w14:paraId="00000012" w14:textId="53E6FA37" w:rsidR="00326A45" w:rsidRDefault="003132B6">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RSMo, 610.023 states that:</w:t>
          </w:r>
        </w:p>
      </w:sdtContent>
    </w:sdt>
    <w:sdt>
      <w:sdtPr>
        <w:tag w:val="goog_rdk_18"/>
        <w:id w:val="-1787505410"/>
      </w:sdtPr>
      <w:sdtEndPr/>
      <w:sdtContent>
        <w:p w14:paraId="00000013"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“Each public governmental body shall make available for inspection and copying by the public of that body’s public records.” RSMo, 610.023 (2). </w:t>
          </w:r>
        </w:p>
      </w:sdtContent>
    </w:sdt>
    <w:sdt>
      <w:sdtPr>
        <w:tag w:val="goog_rdk_19"/>
        <w:id w:val="2041317796"/>
      </w:sdtPr>
      <w:sdtEndPr/>
      <w:sdtContent>
        <w:p w14:paraId="00000014"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“Each request for access to a public record shall be acted upon as soon as possible, but in no event later than the end to the</w:t>
          </w:r>
          <w:r>
            <w:rPr>
              <w:rFonts w:ascii="Times New Roman" w:eastAsia="Times New Roman" w:hAnsi="Times New Roman" w:cs="Times New Roman"/>
              <w:b/>
              <w:color w:val="333333"/>
              <w:sz w:val="24"/>
              <w:szCs w:val="24"/>
              <w:u w:val="single"/>
            </w:rPr>
            <w:t xml:space="preserve"> third business day </w:t>
          </w:r>
          <w:r>
            <w:rPr>
              <w:rFonts w:ascii="Times New Roman" w:eastAsia="Times New Roman" w:hAnsi="Times New Roman" w:cs="Times New Roman"/>
              <w:color w:val="333333"/>
              <w:sz w:val="24"/>
              <w:szCs w:val="24"/>
            </w:rPr>
            <w:t xml:space="preserve">following the date the request is received by the custodian of records of a public governmental body.” RSMo, 610.023 (3). </w:t>
          </w:r>
        </w:p>
      </w:sdtContent>
    </w:sdt>
    <w:sdt>
      <w:sdtPr>
        <w:tag w:val="goog_rdk_20"/>
        <w:id w:val="273452816"/>
      </w:sdtPr>
      <w:sdtEndPr/>
      <w:sdtContent>
        <w:p w14:paraId="00000015"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“If access to the public record is not granted immediately, the custodian shall give a detailed explanation of the cause for further delay and the place and earliest time and date that the record will be available for inspection.”  RSMo, 610.023 (3). </w:t>
          </w:r>
        </w:p>
      </w:sdtContent>
    </w:sdt>
    <w:sdt>
      <w:sdtPr>
        <w:tag w:val="goog_rdk_21"/>
        <w:id w:val="-1425419144"/>
      </w:sdtPr>
      <w:sdtEndPr/>
      <w:sdtContent>
        <w:p w14:paraId="00000016" w14:textId="77777777" w:rsidR="00326A45" w:rsidRDefault="003132B6">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“If a request for access is denied, the custodian shall provide, upon request, a written statement of the grounds for such denial. Such statement shall cite the specific provision of law under which access is denied and shall be furnished to the requester no later than the end of the third business day following the date that the request for the statement is received. RSMo, 610.023 (4). </w:t>
          </w:r>
        </w:p>
      </w:sdtContent>
    </w:sdt>
    <w:sdt>
      <w:sdtPr>
        <w:tag w:val="goog_rdk_23"/>
        <w:id w:val="-583996640"/>
      </w:sdtPr>
      <w:sdtEndPr/>
      <w:sdtContent>
        <w:p w14:paraId="00000018" w14:textId="0DB89E29" w:rsidR="00326A45" w:rsidRDefault="005E0B2F">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Please</w:t>
          </w:r>
          <w:r w:rsidR="003132B6">
            <w:rPr>
              <w:rFonts w:ascii="Times New Roman" w:eastAsia="Times New Roman" w:hAnsi="Times New Roman" w:cs="Times New Roman"/>
              <w:color w:val="333333"/>
              <w:sz w:val="24"/>
              <w:szCs w:val="24"/>
            </w:rPr>
            <w:t xml:space="preserve"> respond to my request within three business days. </w:t>
          </w:r>
        </w:p>
      </w:sdtContent>
    </w:sdt>
    <w:sdt>
      <w:sdtPr>
        <w:tag w:val="goog_rdk_24"/>
        <w:id w:val="-1893569031"/>
      </w:sdtPr>
      <w:sdtEndPr/>
      <w:sdtContent>
        <w:p w14:paraId="00000019" w14:textId="55E494A3" w:rsidR="00326A45" w:rsidRDefault="005E0B2F">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you do not respond within that three-day period, please</w:t>
          </w:r>
          <w:r w:rsidR="003132B6">
            <w:rPr>
              <w:rFonts w:ascii="Times New Roman" w:eastAsia="Times New Roman" w:hAnsi="Times New Roman" w:cs="Times New Roman"/>
              <w:color w:val="333333"/>
              <w:sz w:val="24"/>
              <w:szCs w:val="24"/>
            </w:rPr>
            <w:t xml:space="preserve"> give a detailed explanation of the cause for further delay and the place and earliest time and date that the documents would be available for inspection.</w:t>
          </w:r>
        </w:p>
      </w:sdtContent>
    </w:sdt>
    <w:sdt>
      <w:sdtPr>
        <w:tag w:val="goog_rdk_25"/>
        <w:id w:val="1108006480"/>
      </w:sdtPr>
      <w:sdtEndPr/>
      <w:sdtContent>
        <w:p w14:paraId="0000001A" w14:textId="0D1408CE" w:rsidR="00326A45" w:rsidRDefault="005E0B2F">
          <w:pPr>
            <w:shd w:val="clear" w:color="auto" w:fill="FFFFFF"/>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Please </w:t>
          </w:r>
          <w:r w:rsidR="003132B6">
            <w:rPr>
              <w:rFonts w:ascii="Times New Roman" w:eastAsia="Times New Roman" w:hAnsi="Times New Roman" w:cs="Times New Roman"/>
              <w:color w:val="333333"/>
              <w:sz w:val="24"/>
              <w:szCs w:val="24"/>
            </w:rPr>
            <w:t xml:space="preserve">notify me, or my agents or representatives </w:t>
          </w:r>
          <w:r>
            <w:rPr>
              <w:rFonts w:ascii="Times New Roman" w:eastAsia="Times New Roman" w:hAnsi="Times New Roman" w:cs="Times New Roman"/>
              <w:color w:val="333333"/>
              <w:sz w:val="24"/>
              <w:szCs w:val="24"/>
            </w:rPr>
            <w:t>if</w:t>
          </w:r>
          <w:r w:rsidR="003132B6">
            <w:rPr>
              <w:rFonts w:ascii="Times New Roman" w:eastAsia="Times New Roman" w:hAnsi="Times New Roman" w:cs="Times New Roman"/>
              <w:color w:val="333333"/>
              <w:sz w:val="24"/>
              <w:szCs w:val="24"/>
            </w:rPr>
            <w:t xml:space="preserve"> my request </w:t>
          </w:r>
          <w:r>
            <w:rPr>
              <w:rFonts w:ascii="Times New Roman" w:eastAsia="Times New Roman" w:hAnsi="Times New Roman" w:cs="Times New Roman"/>
              <w:color w:val="333333"/>
              <w:sz w:val="24"/>
              <w:szCs w:val="24"/>
            </w:rPr>
            <w:t>is</w:t>
          </w:r>
          <w:r w:rsidR="003132B6">
            <w:rPr>
              <w:rFonts w:ascii="Times New Roman" w:eastAsia="Times New Roman" w:hAnsi="Times New Roman" w:cs="Times New Roman"/>
              <w:color w:val="333333"/>
              <w:sz w:val="24"/>
              <w:szCs w:val="24"/>
            </w:rPr>
            <w:t xml:space="preserve"> denied. </w:t>
          </w:r>
        </w:p>
      </w:sdtContent>
    </w:sdt>
    <w:sdt>
      <w:sdtPr>
        <w:tag w:val="goog_rdk_27"/>
        <w:id w:val="663740343"/>
      </w:sdtPr>
      <w:sdtEndPr/>
      <w:sdtContent>
        <w:p w14:paraId="7888BD3D" w14:textId="77777777" w:rsidR="005E0B2F" w:rsidRDefault="005E0B2F">
          <w:pPr>
            <w:widowControl w:val="0"/>
            <w:spacing w:line="240" w:lineRule="auto"/>
            <w:ind w:left="4320" w:firstLine="720"/>
            <w:jc w:val="both"/>
          </w:pPr>
        </w:p>
        <w:p w14:paraId="0000001C" w14:textId="54A27C55" w:rsidR="00326A45" w:rsidRDefault="003132B6">
          <w:pPr>
            <w:widowControl w:val="0"/>
            <w:spacing w:line="240" w:lineRule="auto"/>
            <w:ind w:left="432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w:t>
          </w:r>
        </w:p>
      </w:sdtContent>
    </w:sdt>
    <w:sdt>
      <w:sdtPr>
        <w:tag w:val="goog_rdk_28"/>
        <w:id w:val="-311331911"/>
      </w:sdtPr>
      <w:sdtEndPr/>
      <w:sdtContent>
        <w:p w14:paraId="0000001D" w14:textId="77777777" w:rsidR="00326A45" w:rsidRDefault="003132B6">
          <w:pPr>
            <w:widowControl w:val="0"/>
            <w:spacing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Parcel Owner</w:t>
          </w:r>
        </w:p>
      </w:sdtContent>
    </w:sdt>
    <w:sdt>
      <w:sdtPr>
        <w:tag w:val="goog_rdk_29"/>
        <w:id w:val="-492576494"/>
      </w:sdtPr>
      <w:sdtEndPr/>
      <w:sdtContent>
        <w:p w14:paraId="0000001E" w14:textId="77777777" w:rsidR="00326A45" w:rsidRDefault="00430C49">
          <w:pPr>
            <w:widowControl w:val="0"/>
            <w:spacing w:line="240" w:lineRule="auto"/>
            <w:ind w:left="4320" w:firstLine="720"/>
            <w:jc w:val="both"/>
            <w:rPr>
              <w:rFonts w:ascii="Times New Roman" w:eastAsia="Times New Roman" w:hAnsi="Times New Roman" w:cs="Times New Roman"/>
              <w:sz w:val="24"/>
              <w:szCs w:val="24"/>
              <w:u w:val="single"/>
            </w:rPr>
          </w:pPr>
        </w:p>
      </w:sdtContent>
    </w:sdt>
    <w:sdt>
      <w:sdtPr>
        <w:tag w:val="goog_rdk_30"/>
        <w:id w:val="-858187958"/>
      </w:sdtPr>
      <w:sdtEndPr/>
      <w:sdtContent>
        <w:p w14:paraId="0000001F" w14:textId="77777777" w:rsidR="00326A45" w:rsidRDefault="00430C49">
          <w:pPr>
            <w:widowControl w:val="0"/>
            <w:spacing w:line="240" w:lineRule="auto"/>
            <w:ind w:left="4320" w:firstLine="720"/>
            <w:jc w:val="both"/>
            <w:rPr>
              <w:rFonts w:ascii="Times New Roman" w:eastAsia="Times New Roman" w:hAnsi="Times New Roman" w:cs="Times New Roman"/>
              <w:sz w:val="24"/>
              <w:szCs w:val="24"/>
              <w:u w:val="single"/>
            </w:rPr>
          </w:pPr>
        </w:p>
      </w:sdtContent>
    </w:sdt>
    <w:sdt>
      <w:sdtPr>
        <w:tag w:val="goog_rdk_31"/>
        <w:id w:val="-1144658277"/>
      </w:sdtPr>
      <w:sdtEndPr/>
      <w:sdtContent>
        <w:p w14:paraId="00000020" w14:textId="77777777" w:rsidR="00326A45" w:rsidRDefault="003132B6">
          <w:pPr>
            <w:widowControl w:val="0"/>
            <w:spacing w:line="240" w:lineRule="auto"/>
            <w:ind w:left="432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w:t>
          </w:r>
        </w:p>
      </w:sdtContent>
    </w:sdt>
    <w:sdt>
      <w:sdtPr>
        <w:tag w:val="goog_rdk_32"/>
        <w:id w:val="1011255782"/>
      </w:sdtPr>
      <w:sdtEndPr/>
      <w:sdtContent>
        <w:p w14:paraId="00000021" w14:textId="77777777" w:rsidR="00326A45" w:rsidRDefault="003132B6">
          <w:pPr>
            <w:widowControl w:val="0"/>
            <w:spacing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Parcel Owner</w:t>
          </w:r>
        </w:p>
      </w:sdtContent>
    </w:sdt>
    <w:sectPr w:rsidR="00326A4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EF8B" w14:textId="77777777" w:rsidR="0067675C" w:rsidRDefault="003132B6">
      <w:pPr>
        <w:spacing w:line="240" w:lineRule="auto"/>
      </w:pPr>
      <w:r>
        <w:separator/>
      </w:r>
    </w:p>
  </w:endnote>
  <w:endnote w:type="continuationSeparator" w:id="0">
    <w:p w14:paraId="0355DCA3" w14:textId="77777777" w:rsidR="0067675C" w:rsidRDefault="0031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0474" w14:textId="77777777" w:rsidR="0067675C" w:rsidRDefault="003132B6">
      <w:pPr>
        <w:spacing w:line="240" w:lineRule="auto"/>
      </w:pPr>
      <w:r>
        <w:separator/>
      </w:r>
    </w:p>
  </w:footnote>
  <w:footnote w:type="continuationSeparator" w:id="0">
    <w:p w14:paraId="48675F14" w14:textId="77777777" w:rsidR="0067675C" w:rsidRDefault="00313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3"/>
      <w:id w:val="1025907862"/>
    </w:sdtPr>
    <w:sdtEndPr/>
    <w:sdtContent>
      <w:p w14:paraId="00000022" w14:textId="77777777" w:rsidR="00326A45" w:rsidRDefault="00430C49">
        <w:pPr>
          <w:widowControl w:val="0"/>
          <w:spacing w:after="200"/>
          <w:rPr>
            <w:rFonts w:ascii="Times New Roman" w:eastAsia="Times New Roman" w:hAnsi="Times New Roman" w:cs="Times New Roman"/>
            <w:sz w:val="28"/>
            <w:szCs w:val="28"/>
          </w:rPr>
        </w:pPr>
      </w:p>
    </w:sdtContent>
  </w:sdt>
  <w:sdt>
    <w:sdtPr>
      <w:tag w:val="goog_rdk_34"/>
      <w:id w:val="-96715720"/>
    </w:sdtPr>
    <w:sdtEndPr/>
    <w:sdtContent>
      <w:p w14:paraId="00000023" w14:textId="77777777" w:rsidR="00326A45" w:rsidRDefault="00430C49">
        <w:pPr>
          <w:widowControl w:val="0"/>
          <w:spacing w:line="240" w:lineRule="aut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45"/>
    <w:rsid w:val="003132B6"/>
    <w:rsid w:val="00326A45"/>
    <w:rsid w:val="00430C49"/>
    <w:rsid w:val="005E0B2F"/>
    <w:rsid w:val="006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E61A"/>
  <w15:docId w15:val="{379F7E4D-C7DF-4AF7-8C4A-7F9C5B09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tAcqr/wIUfBeOiGbP7jsZZpw==">AMUW2mWles/ODyN6pS0YG7c8DFrPDgmGYiUD8+Y0WhXu2b0OkvG28oba9JXryQQxcpfzoXDBYNXlggYtpyAR+0du27cPnPL8tA==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dcterms:created xsi:type="dcterms:W3CDTF">2019-10-23T16:34:00Z</dcterms:created>
  <dcterms:modified xsi:type="dcterms:W3CDTF">2019-11-27T00:01:00Z</dcterms:modified>
</cp:coreProperties>
</file>